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977" w:rsidRPr="001B1290" w:rsidRDefault="00B96977" w:rsidP="001B1290">
      <w:pPr>
        <w:spacing w:line="360" w:lineRule="auto"/>
        <w:jc w:val="center"/>
        <w:rPr>
          <w:rFonts w:ascii="Times New Roman" w:hAnsi="Times New Roman" w:cs="Times New Roman"/>
          <w:b/>
          <w:sz w:val="24"/>
          <w:szCs w:val="24"/>
        </w:rPr>
      </w:pPr>
      <w:r w:rsidRPr="001B1290">
        <w:rPr>
          <w:rFonts w:ascii="Times New Roman" w:hAnsi="Times New Roman" w:cs="Times New Roman"/>
          <w:b/>
          <w:sz w:val="24"/>
          <w:szCs w:val="24"/>
        </w:rPr>
        <w:t>Reproductive biology of the commercial sea cucumber </w:t>
      </w:r>
      <w:proofErr w:type="spellStart"/>
      <w:r w:rsidRPr="001B1290">
        <w:rPr>
          <w:rFonts w:ascii="Times New Roman" w:hAnsi="Times New Roman" w:cs="Times New Roman"/>
          <w:b/>
          <w:i/>
          <w:sz w:val="24"/>
          <w:szCs w:val="24"/>
        </w:rPr>
        <w:t>Holothuria</w:t>
      </w:r>
      <w:proofErr w:type="spellEnd"/>
      <w:r w:rsidRPr="001B1290">
        <w:rPr>
          <w:rFonts w:ascii="Times New Roman" w:hAnsi="Times New Roman" w:cs="Times New Roman"/>
          <w:b/>
          <w:i/>
          <w:sz w:val="24"/>
          <w:szCs w:val="24"/>
        </w:rPr>
        <w:t xml:space="preserve"> </w:t>
      </w:r>
      <w:proofErr w:type="spellStart"/>
      <w:r w:rsidRPr="001B1290">
        <w:rPr>
          <w:rFonts w:ascii="Times New Roman" w:hAnsi="Times New Roman" w:cs="Times New Roman"/>
          <w:b/>
          <w:i/>
          <w:sz w:val="24"/>
          <w:szCs w:val="24"/>
        </w:rPr>
        <w:t>atra</w:t>
      </w:r>
      <w:proofErr w:type="spellEnd"/>
      <w:r w:rsidRPr="001B1290">
        <w:rPr>
          <w:rFonts w:ascii="Times New Roman" w:hAnsi="Times New Roman" w:cs="Times New Roman"/>
          <w:b/>
          <w:sz w:val="24"/>
          <w:szCs w:val="24"/>
        </w:rPr>
        <w:t> (</w:t>
      </w:r>
      <w:proofErr w:type="spellStart"/>
      <w:r w:rsidRPr="001B1290">
        <w:rPr>
          <w:rFonts w:ascii="Times New Roman" w:hAnsi="Times New Roman" w:cs="Times New Roman"/>
          <w:b/>
          <w:sz w:val="24"/>
          <w:szCs w:val="24"/>
        </w:rPr>
        <w:t>Holothuroidea</w:t>
      </w:r>
      <w:proofErr w:type="spellEnd"/>
      <w:r w:rsidRPr="001B1290">
        <w:rPr>
          <w:rFonts w:ascii="Times New Roman" w:hAnsi="Times New Roman" w:cs="Times New Roman"/>
          <w:b/>
          <w:sz w:val="24"/>
          <w:szCs w:val="24"/>
        </w:rPr>
        <w:t xml:space="preserve">: </w:t>
      </w:r>
      <w:proofErr w:type="spellStart"/>
      <w:r w:rsidRPr="001B1290">
        <w:rPr>
          <w:rFonts w:ascii="Times New Roman" w:hAnsi="Times New Roman" w:cs="Times New Roman"/>
          <w:b/>
          <w:sz w:val="24"/>
          <w:szCs w:val="24"/>
        </w:rPr>
        <w:t>Aspidochirotida</w:t>
      </w:r>
      <w:proofErr w:type="spellEnd"/>
      <w:r w:rsidRPr="001B1290">
        <w:rPr>
          <w:rFonts w:ascii="Times New Roman" w:hAnsi="Times New Roman" w:cs="Times New Roman"/>
          <w:b/>
          <w:sz w:val="24"/>
          <w:szCs w:val="24"/>
        </w:rPr>
        <w:t>) in the north-western coastal waters of Sri Lanka.</w:t>
      </w:r>
    </w:p>
    <w:p w:rsidR="00B96977" w:rsidRPr="001B1290" w:rsidRDefault="00B96977" w:rsidP="00B96977">
      <w:pPr>
        <w:spacing w:line="360" w:lineRule="auto"/>
        <w:jc w:val="both"/>
        <w:rPr>
          <w:rFonts w:ascii="Times New Roman" w:hAnsi="Times New Roman" w:cs="Times New Roman"/>
          <w:bCs/>
        </w:rPr>
      </w:pPr>
      <w:r w:rsidRPr="001B1290">
        <w:rPr>
          <w:rFonts w:ascii="Times New Roman" w:hAnsi="Times New Roman" w:cs="Times New Roman"/>
          <w:bCs/>
        </w:rPr>
        <w:t>Abstract</w:t>
      </w:r>
    </w:p>
    <w:p w:rsidR="00B96977" w:rsidRDefault="00B96977" w:rsidP="00B96977">
      <w:pPr>
        <w:spacing w:line="360" w:lineRule="auto"/>
        <w:jc w:val="both"/>
        <w:rPr>
          <w:rFonts w:ascii="Times New Roman" w:hAnsi="Times New Roman" w:cs="Times New Roman"/>
          <w:bCs/>
        </w:rPr>
      </w:pPr>
      <w:r w:rsidRPr="001B1290">
        <w:rPr>
          <w:rFonts w:ascii="Times New Roman" w:hAnsi="Times New Roman" w:cs="Times New Roman"/>
          <w:bCs/>
        </w:rPr>
        <w:t xml:space="preserve">Sea cucumbers are a conspicuous component of the macro benthos in the tropical marine environment and support numerous artisanal fishing activities throughout the Indo-Pacific. Although sea cucumbers have been subjected to various investigations by many authors, little attention has been given to species in the coastal waters of Sri Lanka. The reproductive biology of </w:t>
      </w:r>
      <w:proofErr w:type="spellStart"/>
      <w:r w:rsidRPr="001B1290">
        <w:rPr>
          <w:rFonts w:ascii="Times New Roman" w:hAnsi="Times New Roman" w:cs="Times New Roman"/>
          <w:bCs/>
          <w:i/>
        </w:rPr>
        <w:t>Holothuria</w:t>
      </w:r>
      <w:proofErr w:type="spellEnd"/>
      <w:r w:rsidRPr="001B1290">
        <w:rPr>
          <w:rFonts w:ascii="Times New Roman" w:hAnsi="Times New Roman" w:cs="Times New Roman"/>
          <w:bCs/>
          <w:i/>
        </w:rPr>
        <w:t xml:space="preserve"> </w:t>
      </w:r>
      <w:proofErr w:type="spellStart"/>
      <w:r w:rsidRPr="001B1290">
        <w:rPr>
          <w:rFonts w:ascii="Times New Roman" w:hAnsi="Times New Roman" w:cs="Times New Roman"/>
          <w:bCs/>
          <w:i/>
        </w:rPr>
        <w:t>atra</w:t>
      </w:r>
      <w:proofErr w:type="spellEnd"/>
      <w:r w:rsidRPr="001B1290">
        <w:rPr>
          <w:rFonts w:ascii="Times New Roman" w:hAnsi="Times New Roman" w:cs="Times New Roman"/>
          <w:bCs/>
        </w:rPr>
        <w:t xml:space="preserve">, the most abundant and widely distributed commercial species was investigated in the north-western coastal waters of Sri Lanka from July 2008 to 2009. When the reproductive biology of </w:t>
      </w:r>
      <w:r w:rsidRPr="001B1290">
        <w:rPr>
          <w:rFonts w:ascii="Times New Roman" w:hAnsi="Times New Roman" w:cs="Times New Roman"/>
          <w:bCs/>
          <w:i/>
        </w:rPr>
        <w:t xml:space="preserve">H. </w:t>
      </w:r>
      <w:proofErr w:type="spellStart"/>
      <w:r w:rsidRPr="001B1290">
        <w:rPr>
          <w:rFonts w:ascii="Times New Roman" w:hAnsi="Times New Roman" w:cs="Times New Roman"/>
          <w:bCs/>
          <w:i/>
        </w:rPr>
        <w:t>atra</w:t>
      </w:r>
      <w:proofErr w:type="spellEnd"/>
      <w:r w:rsidRPr="001B1290">
        <w:rPr>
          <w:rFonts w:ascii="Times New Roman" w:hAnsi="Times New Roman" w:cs="Times New Roman"/>
          <w:bCs/>
        </w:rPr>
        <w:t xml:space="preserve"> was evaluated using </w:t>
      </w:r>
      <w:proofErr w:type="spellStart"/>
      <w:r w:rsidRPr="001B1290">
        <w:rPr>
          <w:rFonts w:ascii="Times New Roman" w:hAnsi="Times New Roman" w:cs="Times New Roman"/>
          <w:bCs/>
        </w:rPr>
        <w:t>gonadal</w:t>
      </w:r>
      <w:proofErr w:type="spellEnd"/>
      <w:r w:rsidRPr="001B1290">
        <w:rPr>
          <w:rFonts w:ascii="Times New Roman" w:hAnsi="Times New Roman" w:cs="Times New Roman"/>
          <w:bCs/>
        </w:rPr>
        <w:t xml:space="preserve"> indices and histology of gonads, it was found that synchronous seasonal </w:t>
      </w:r>
      <w:proofErr w:type="spellStart"/>
      <w:r w:rsidRPr="001B1290">
        <w:rPr>
          <w:rFonts w:ascii="Times New Roman" w:hAnsi="Times New Roman" w:cs="Times New Roman"/>
          <w:bCs/>
        </w:rPr>
        <w:t>gametogenesis</w:t>
      </w:r>
      <w:proofErr w:type="spellEnd"/>
      <w:r w:rsidRPr="001B1290">
        <w:rPr>
          <w:rFonts w:ascii="Times New Roman" w:hAnsi="Times New Roman" w:cs="Times New Roman"/>
          <w:bCs/>
        </w:rPr>
        <w:t xml:space="preserve"> with some asynchrony among individuals during the prolonged spawning season and individuals with mature gonads were dominant throughout the year, reaching a peak in March and September. In addition, population structure was assessed based on sex ratio, minimum reproductive size and the relationship between the reproductive pattern and environmental parameters. The sex ratio of </w:t>
      </w:r>
      <w:r w:rsidRPr="001B1290">
        <w:rPr>
          <w:rFonts w:ascii="Times New Roman" w:hAnsi="Times New Roman" w:cs="Times New Roman"/>
          <w:bCs/>
          <w:i/>
        </w:rPr>
        <w:t xml:space="preserve">H. </w:t>
      </w:r>
      <w:proofErr w:type="spellStart"/>
      <w:r w:rsidRPr="001B1290">
        <w:rPr>
          <w:rFonts w:ascii="Times New Roman" w:hAnsi="Times New Roman" w:cs="Times New Roman"/>
          <w:bCs/>
          <w:i/>
        </w:rPr>
        <w:t>atra</w:t>
      </w:r>
      <w:proofErr w:type="spellEnd"/>
      <w:r w:rsidRPr="001B1290">
        <w:rPr>
          <w:rFonts w:ascii="Times New Roman" w:hAnsi="Times New Roman" w:cs="Times New Roman"/>
          <w:bCs/>
        </w:rPr>
        <w:t xml:space="preserve"> was found to be close to 1:1. Spawning began in April and October when temperature was at a maximum. Length at first sexual maturity was 16.0 cm (total length). Fecundity of </w:t>
      </w:r>
      <w:r w:rsidRPr="001B1290">
        <w:rPr>
          <w:rFonts w:ascii="Times New Roman" w:hAnsi="Times New Roman" w:cs="Times New Roman"/>
          <w:bCs/>
          <w:i/>
        </w:rPr>
        <w:t xml:space="preserve">H. </w:t>
      </w:r>
      <w:proofErr w:type="spellStart"/>
      <w:r w:rsidRPr="001B1290">
        <w:rPr>
          <w:rFonts w:ascii="Times New Roman" w:hAnsi="Times New Roman" w:cs="Times New Roman"/>
          <w:bCs/>
          <w:i/>
        </w:rPr>
        <w:t>atra</w:t>
      </w:r>
      <w:proofErr w:type="spellEnd"/>
      <w:r w:rsidRPr="001B1290">
        <w:rPr>
          <w:rFonts w:ascii="Times New Roman" w:hAnsi="Times New Roman" w:cs="Times New Roman"/>
          <w:bCs/>
        </w:rPr>
        <w:t xml:space="preserve"> was in the range of 430×103 to 5,993×103 </w:t>
      </w:r>
      <w:proofErr w:type="spellStart"/>
      <w:r w:rsidRPr="001B1290">
        <w:rPr>
          <w:rFonts w:ascii="Times New Roman" w:hAnsi="Times New Roman" w:cs="Times New Roman"/>
          <w:bCs/>
        </w:rPr>
        <w:t>oocytes</w:t>
      </w:r>
      <w:proofErr w:type="spellEnd"/>
      <w:r w:rsidRPr="001B1290">
        <w:rPr>
          <w:rFonts w:ascii="Times New Roman" w:hAnsi="Times New Roman" w:cs="Times New Roman"/>
          <w:bCs/>
        </w:rPr>
        <w:t xml:space="preserve"> per individual.</w:t>
      </w:r>
    </w:p>
    <w:p w:rsidR="001B1290" w:rsidRPr="001B1290" w:rsidRDefault="001B1290" w:rsidP="00B96977">
      <w:pPr>
        <w:spacing w:line="360" w:lineRule="auto"/>
        <w:jc w:val="both"/>
        <w:rPr>
          <w:rFonts w:ascii="Times New Roman" w:hAnsi="Times New Roman" w:cs="Times New Roman"/>
          <w:bCs/>
        </w:rPr>
      </w:pPr>
    </w:p>
    <w:p w:rsidR="001B1290" w:rsidRDefault="005E7C0C" w:rsidP="00B96977">
      <w:pPr>
        <w:rPr>
          <w:rFonts w:ascii="Times New Roman" w:hAnsi="Times New Roman" w:cs="Times New Roman"/>
          <w:bCs/>
        </w:rPr>
      </w:pPr>
      <w:r>
        <w:rPr>
          <w:rFonts w:ascii="Times New Roman" w:hAnsi="Times New Roman" w:cs="Times New Roman"/>
          <w:bCs/>
        </w:rPr>
        <w:t>Key</w:t>
      </w:r>
      <w:r w:rsidR="00B96977" w:rsidRPr="001B1290">
        <w:rPr>
          <w:rFonts w:ascii="Times New Roman" w:hAnsi="Times New Roman" w:cs="Times New Roman"/>
          <w:bCs/>
        </w:rPr>
        <w:t>words</w:t>
      </w:r>
      <w:r w:rsidR="001B1290">
        <w:rPr>
          <w:rFonts w:ascii="Times New Roman" w:hAnsi="Times New Roman" w:cs="Times New Roman"/>
          <w:bCs/>
        </w:rPr>
        <w:t xml:space="preserve"> </w:t>
      </w:r>
      <w:r w:rsidR="001B1290">
        <w:rPr>
          <w:rFonts w:ascii="Times New Roman" w:hAnsi="Times New Roman" w:cs="Times New Roman"/>
          <w:bCs/>
        </w:rPr>
        <w:tab/>
      </w:r>
      <w:r w:rsidR="00B96977" w:rsidRPr="001B1290">
        <w:rPr>
          <w:rFonts w:ascii="Times New Roman" w:hAnsi="Times New Roman" w:cs="Times New Roman"/>
          <w:bCs/>
        </w:rPr>
        <w:t xml:space="preserve">: sea cucumbers, macro benthos, </w:t>
      </w:r>
      <w:proofErr w:type="spellStart"/>
      <w:r w:rsidR="00B96977" w:rsidRPr="001B1290">
        <w:rPr>
          <w:rFonts w:ascii="Times New Roman" w:hAnsi="Times New Roman" w:cs="Times New Roman"/>
          <w:bCs/>
          <w:i/>
        </w:rPr>
        <w:t>Holothuria</w:t>
      </w:r>
      <w:proofErr w:type="spellEnd"/>
      <w:r w:rsidR="00B96977" w:rsidRPr="001B1290">
        <w:rPr>
          <w:rFonts w:ascii="Times New Roman" w:hAnsi="Times New Roman" w:cs="Times New Roman"/>
          <w:bCs/>
          <w:i/>
        </w:rPr>
        <w:t xml:space="preserve"> </w:t>
      </w:r>
      <w:proofErr w:type="spellStart"/>
      <w:r w:rsidR="00B96977" w:rsidRPr="001B1290">
        <w:rPr>
          <w:rFonts w:ascii="Times New Roman" w:hAnsi="Times New Roman" w:cs="Times New Roman"/>
          <w:bCs/>
          <w:i/>
        </w:rPr>
        <w:t>atra</w:t>
      </w:r>
      <w:proofErr w:type="spellEnd"/>
      <w:r w:rsidR="00B96977" w:rsidRPr="001B1290">
        <w:rPr>
          <w:rFonts w:ascii="Times New Roman" w:hAnsi="Times New Roman" w:cs="Times New Roman"/>
          <w:bCs/>
          <w:i/>
        </w:rPr>
        <w:t xml:space="preserve">, </w:t>
      </w:r>
      <w:proofErr w:type="spellStart"/>
      <w:r w:rsidR="00B96977" w:rsidRPr="001B1290">
        <w:rPr>
          <w:rFonts w:ascii="Times New Roman" w:hAnsi="Times New Roman" w:cs="Times New Roman"/>
          <w:bCs/>
        </w:rPr>
        <w:t>gonadal</w:t>
      </w:r>
      <w:proofErr w:type="spellEnd"/>
      <w:r w:rsidR="00B96977" w:rsidRPr="001B1290">
        <w:rPr>
          <w:rFonts w:ascii="Times New Roman" w:hAnsi="Times New Roman" w:cs="Times New Roman"/>
          <w:bCs/>
        </w:rPr>
        <w:t xml:space="preserve"> indices, </w:t>
      </w:r>
      <w:proofErr w:type="spellStart"/>
      <w:r w:rsidR="00B96977" w:rsidRPr="001B1290">
        <w:rPr>
          <w:rFonts w:ascii="Times New Roman" w:hAnsi="Times New Roman" w:cs="Times New Roman"/>
          <w:bCs/>
        </w:rPr>
        <w:t>gametogenesis</w:t>
      </w:r>
      <w:proofErr w:type="spellEnd"/>
    </w:p>
    <w:p w:rsidR="001B1290" w:rsidRPr="001B1290" w:rsidRDefault="001B1290" w:rsidP="001B1290">
      <w:pPr>
        <w:spacing w:line="360" w:lineRule="auto"/>
        <w:jc w:val="both"/>
        <w:rPr>
          <w:rFonts w:ascii="Times New Roman" w:hAnsi="Times New Roman" w:cs="Times New Roman"/>
          <w:bCs/>
        </w:rPr>
      </w:pPr>
      <w:r>
        <w:rPr>
          <w:rFonts w:ascii="Times New Roman" w:hAnsi="Times New Roman" w:cs="Times New Roman"/>
          <w:bCs/>
        </w:rPr>
        <w:t xml:space="preserve">Citation : </w:t>
      </w:r>
      <w:r>
        <w:rPr>
          <w:rFonts w:ascii="Times New Roman" w:hAnsi="Times New Roman" w:cs="Times New Roman"/>
          <w:bCs/>
        </w:rPr>
        <w:tab/>
      </w:r>
      <w:r w:rsidRPr="001B1290">
        <w:rPr>
          <w:rFonts w:ascii="Times New Roman" w:hAnsi="Times New Roman" w:cs="Times New Roman"/>
          <w:bCs/>
        </w:rPr>
        <w:t xml:space="preserve">D.C.T. </w:t>
      </w:r>
      <w:proofErr w:type="spellStart"/>
      <w:r w:rsidRPr="001B1290">
        <w:rPr>
          <w:rFonts w:ascii="Times New Roman" w:hAnsi="Times New Roman" w:cs="Times New Roman"/>
          <w:bCs/>
        </w:rPr>
        <w:t>Dissanayake</w:t>
      </w:r>
      <w:proofErr w:type="spellEnd"/>
      <w:r w:rsidRPr="001B1290">
        <w:rPr>
          <w:rFonts w:ascii="Times New Roman" w:hAnsi="Times New Roman" w:cs="Times New Roman"/>
          <w:bCs/>
        </w:rPr>
        <w:t xml:space="preserve"> and </w:t>
      </w:r>
      <w:proofErr w:type="spellStart"/>
      <w:r w:rsidRPr="001B1290">
        <w:rPr>
          <w:rFonts w:ascii="Times New Roman" w:hAnsi="Times New Roman" w:cs="Times New Roman"/>
          <w:bCs/>
        </w:rPr>
        <w:t>G.Stefansson</w:t>
      </w:r>
      <w:proofErr w:type="spellEnd"/>
      <w:r w:rsidRPr="001B1290">
        <w:rPr>
          <w:rFonts w:ascii="Times New Roman" w:hAnsi="Times New Roman" w:cs="Times New Roman"/>
          <w:bCs/>
        </w:rPr>
        <w:t xml:space="preserve"> (2010). </w:t>
      </w:r>
      <w:r w:rsidRPr="001B1290">
        <w:rPr>
          <w:rFonts w:ascii="Times New Roman" w:hAnsi="Times New Roman" w:cs="Times New Roman"/>
          <w:bCs/>
          <w:i/>
          <w:iCs/>
        </w:rPr>
        <w:t xml:space="preserve">Invertebrate Reproduction and </w:t>
      </w:r>
      <w:r>
        <w:rPr>
          <w:rFonts w:ascii="Times New Roman" w:hAnsi="Times New Roman" w:cs="Times New Roman"/>
          <w:bCs/>
          <w:i/>
          <w:iCs/>
        </w:rPr>
        <w:tab/>
      </w:r>
      <w:r>
        <w:rPr>
          <w:rFonts w:ascii="Times New Roman" w:hAnsi="Times New Roman" w:cs="Times New Roman"/>
          <w:bCs/>
          <w:i/>
          <w:iCs/>
        </w:rPr>
        <w:tab/>
      </w:r>
      <w:r>
        <w:rPr>
          <w:rFonts w:ascii="Times New Roman" w:hAnsi="Times New Roman" w:cs="Times New Roman"/>
          <w:bCs/>
          <w:i/>
          <w:iCs/>
        </w:rPr>
        <w:tab/>
      </w:r>
      <w:r>
        <w:rPr>
          <w:rFonts w:ascii="Times New Roman" w:hAnsi="Times New Roman" w:cs="Times New Roman"/>
          <w:bCs/>
          <w:i/>
          <w:iCs/>
        </w:rPr>
        <w:tab/>
      </w:r>
      <w:r w:rsidRPr="001B1290">
        <w:rPr>
          <w:rFonts w:ascii="Times New Roman" w:hAnsi="Times New Roman" w:cs="Times New Roman"/>
          <w:bCs/>
          <w:i/>
          <w:iCs/>
        </w:rPr>
        <w:t>Development</w:t>
      </w:r>
      <w:r w:rsidRPr="001B1290">
        <w:rPr>
          <w:rFonts w:ascii="Times New Roman" w:hAnsi="Times New Roman" w:cs="Times New Roman"/>
          <w:bCs/>
        </w:rPr>
        <w:t>, 54(2): 65-76.</w:t>
      </w:r>
    </w:p>
    <w:p w:rsidR="00470834" w:rsidRPr="001B1290" w:rsidRDefault="00470834" w:rsidP="001B1290"/>
    <w:sectPr w:rsidR="00470834" w:rsidRPr="001B1290"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B96977"/>
    <w:rsid w:val="001B1290"/>
    <w:rsid w:val="002B2BED"/>
    <w:rsid w:val="00470834"/>
    <w:rsid w:val="005E7C0C"/>
    <w:rsid w:val="00B96977"/>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6977"/>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253</Words>
  <Characters>1443</Characters>
  <Application>Microsoft Office Word</Application>
  <DocSecurity>0</DocSecurity>
  <Lines>12</Lines>
  <Paragraphs>3</Paragraphs>
  <ScaleCrop>false</ScaleCrop>
  <Company/>
  <LinksUpToDate>false</LinksUpToDate>
  <CharactersWithSpaces>1693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2017-07-05T09:13:00Z</dcterms:created>
  <dcterms:modified xsi:type="dcterms:W3CDTF">2017-07-05T10:20:00Z</dcterms:modified>
</cp:coreProperties>
</file>