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0C21" w:rsidRPr="00F80093" w:rsidRDefault="00A223E0">
      <w:pPr>
        <w:rPr>
          <w:b/>
          <w:bCs/>
        </w:rPr>
      </w:pPr>
      <w:r w:rsidRPr="00F80093">
        <w:rPr>
          <w:b/>
          <w:bCs/>
        </w:rPr>
        <w:t>Present status of marine turtles in Sri Lanka.</w:t>
      </w:r>
    </w:p>
    <w:p w:rsidR="00A223E0" w:rsidRDefault="00A223E0" w:rsidP="00FF55C1">
      <w:pPr>
        <w:jc w:val="both"/>
      </w:pPr>
      <w:r>
        <w:t>Sri Lanka provides the aquatic and terrestrial habitats for the five species of sea turtles; the Green (</w:t>
      </w:r>
      <w:proofErr w:type="spellStart"/>
      <w:r>
        <w:t>Chelonia</w:t>
      </w:r>
      <w:proofErr w:type="spellEnd"/>
      <w:r>
        <w:t xml:space="preserve"> </w:t>
      </w:r>
      <w:proofErr w:type="spellStart"/>
      <w:r>
        <w:t>mydas</w:t>
      </w:r>
      <w:proofErr w:type="spellEnd"/>
      <w:r>
        <w:t xml:space="preserve">), Olive </w:t>
      </w:r>
      <w:proofErr w:type="spellStart"/>
      <w:r>
        <w:t>ridley</w:t>
      </w:r>
      <w:proofErr w:type="spellEnd"/>
      <w:r>
        <w:t xml:space="preserve"> (</w:t>
      </w:r>
      <w:proofErr w:type="spellStart"/>
      <w:r>
        <w:t>Lepidochelys</w:t>
      </w:r>
      <w:proofErr w:type="spellEnd"/>
      <w:r>
        <w:t xml:space="preserve"> </w:t>
      </w:r>
      <w:proofErr w:type="spellStart"/>
      <w:r>
        <w:t>olivacea</w:t>
      </w:r>
      <w:proofErr w:type="spellEnd"/>
      <w:r>
        <w:t>), Loggerhead (</w:t>
      </w:r>
      <w:proofErr w:type="spellStart"/>
      <w:r>
        <w:t>Caretta</w:t>
      </w:r>
      <w:proofErr w:type="spellEnd"/>
      <w:r>
        <w:t xml:space="preserve"> </w:t>
      </w:r>
      <w:proofErr w:type="spellStart"/>
      <w:r>
        <w:t>caretta</w:t>
      </w:r>
      <w:proofErr w:type="spellEnd"/>
      <w:r>
        <w:t>), Leatherback (</w:t>
      </w:r>
      <w:proofErr w:type="spellStart"/>
      <w:r>
        <w:t>Dermochelys</w:t>
      </w:r>
      <w:proofErr w:type="spellEnd"/>
      <w:r>
        <w:t xml:space="preserve"> </w:t>
      </w:r>
      <w:proofErr w:type="spellStart"/>
      <w:r>
        <w:t>coriacea</w:t>
      </w:r>
      <w:proofErr w:type="spellEnd"/>
      <w:r>
        <w:t>) and Hawksbill (</w:t>
      </w:r>
      <w:proofErr w:type="spellStart"/>
      <w:r>
        <w:t>Eretmochelys</w:t>
      </w:r>
      <w:proofErr w:type="spellEnd"/>
      <w:r>
        <w:t xml:space="preserve"> </w:t>
      </w:r>
      <w:proofErr w:type="spellStart"/>
      <w:r>
        <w:t>inbricata</w:t>
      </w:r>
      <w:proofErr w:type="spellEnd"/>
      <w:r>
        <w:t xml:space="preserve">). Despite protection by government legislation since 1972, and amendments made in 1993, their future is in jeopardy, with many turtle populations declining to the point where they are no longer significant resources either materially and culturally. This is due mainly to the indiscriminate exploitation largely for their eggs and meat.(Hewavisenthi,1990). In addition, turtle nesting beaches are being disturbed by tourist industry development and feeding habitats, such as coral reefs and their coastal vegetation including mangrove habitats, are being destroyed by pollution and unsustainable harvesting. Many turtles are accidentally caught and </w:t>
      </w:r>
      <w:proofErr w:type="spellStart"/>
      <w:r>
        <w:t>drawned</w:t>
      </w:r>
      <w:proofErr w:type="spellEnd"/>
      <w:r>
        <w:t xml:space="preserve"> in fishing gear each year (Kpurusinhe,2001).</w:t>
      </w:r>
    </w:p>
    <w:p w:rsidR="00A223E0" w:rsidRDefault="00A223E0" w:rsidP="00FF55C1">
      <w:pPr>
        <w:jc w:val="both"/>
      </w:pPr>
      <w:r>
        <w:t>The south and southwest coastline of Sri Lanka comprises the largest marine turtle rookeries. (Amarasooriya,2000). One of the most widespread forms of marine turtle exploitation  in Sri Lanka is the illegal poaching of turtle eggs for human consumption or for sale to unscientifically managed “ tourist attractions’ turtle hatcheries (Richadson,1995).</w:t>
      </w:r>
    </w:p>
    <w:p w:rsidR="00A223E0" w:rsidRDefault="00A223E0" w:rsidP="00FF55C1">
      <w:pPr>
        <w:jc w:val="both"/>
      </w:pPr>
      <w:r>
        <w:t>Law enforcement and the implementation of community-based turtle conservation projects at important nesting beaches are not at satisfactory levels in Sri Lanka. Research work is adequate to understand the dynamics of local turtle populations. To increase the public awareness in turtle conservation, the TCP conducts various programmes for coastal communities each year.</w:t>
      </w:r>
    </w:p>
    <w:p w:rsidR="00A223E0" w:rsidRDefault="00A223E0" w:rsidP="00A223E0">
      <w:r>
        <w:t>Keywords:</w:t>
      </w:r>
    </w:p>
    <w:p w:rsidR="00A223E0" w:rsidRDefault="00A223E0" w:rsidP="00A223E0">
      <w:r>
        <w:t>Citations:</w:t>
      </w:r>
    </w:p>
    <w:p w:rsidR="00A223E0" w:rsidRDefault="00A223E0" w:rsidP="00A223E0">
      <w:proofErr w:type="spellStart"/>
      <w:r w:rsidRPr="00A223E0">
        <w:t>Kapurusinghe,T</w:t>
      </w:r>
      <w:proofErr w:type="spellEnd"/>
      <w:r w:rsidRPr="00A223E0">
        <w:t>. (2003) Present status of marine turtles in Sri Lanka. 23rd International symposium on sea turtle biology and conservation, Kuala Lumpur, Malaysia. P 59</w:t>
      </w:r>
    </w:p>
    <w:sectPr w:rsidR="00A223E0" w:rsidSect="00E80C21">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20"/>
  <w:characterSpacingControl w:val="doNotCompress"/>
  <w:compat/>
  <w:rsids>
    <w:rsidRoot w:val="00A223E0"/>
    <w:rsid w:val="0079571D"/>
    <w:rsid w:val="00A223E0"/>
    <w:rsid w:val="00E80C21"/>
    <w:rsid w:val="00F80093"/>
    <w:rsid w:val="00FF55C1"/>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0C2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287</Words>
  <Characters>1636</Characters>
  <Application>Microsoft Office Word</Application>
  <DocSecurity>0</DocSecurity>
  <Lines>13</Lines>
  <Paragraphs>3</Paragraphs>
  <ScaleCrop>false</ScaleCrop>
  <Company>Hewlett-Packard Company</Company>
  <LinksUpToDate>false</LinksUpToDate>
  <CharactersWithSpaces>1920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3</cp:revision>
  <dcterms:created xsi:type="dcterms:W3CDTF">2017-06-12T06:54:00Z</dcterms:created>
  <dcterms:modified xsi:type="dcterms:W3CDTF">2017-10-19T07:26:00Z</dcterms:modified>
</cp:coreProperties>
</file>