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7BAA" w:rsidRDefault="00657BAA">
      <w:r w:rsidRPr="00657BAA">
        <w:rPr>
          <w:b/>
          <w:bCs/>
        </w:rPr>
        <w:t>Paternity of Green Turtle (</w:t>
      </w:r>
      <w:proofErr w:type="spellStart"/>
      <w:r w:rsidRPr="00657BAA">
        <w:rPr>
          <w:b/>
          <w:bCs/>
        </w:rPr>
        <w:t>Chelonia</w:t>
      </w:r>
      <w:proofErr w:type="spellEnd"/>
      <w:r w:rsidRPr="00657BAA">
        <w:rPr>
          <w:b/>
          <w:bCs/>
        </w:rPr>
        <w:t xml:space="preserve"> </w:t>
      </w:r>
      <w:proofErr w:type="spellStart"/>
      <w:r w:rsidRPr="00657BAA">
        <w:rPr>
          <w:b/>
          <w:bCs/>
        </w:rPr>
        <w:t>mydas</w:t>
      </w:r>
      <w:proofErr w:type="spellEnd"/>
      <w:r w:rsidRPr="00657BAA">
        <w:rPr>
          <w:b/>
          <w:bCs/>
        </w:rPr>
        <w:t xml:space="preserve">) Clutches laid at </w:t>
      </w:r>
      <w:proofErr w:type="spellStart"/>
      <w:r w:rsidRPr="00657BAA">
        <w:rPr>
          <w:b/>
          <w:bCs/>
        </w:rPr>
        <w:t>Kosgoda</w:t>
      </w:r>
      <w:proofErr w:type="spellEnd"/>
      <w:r w:rsidRPr="00657BAA">
        <w:rPr>
          <w:b/>
          <w:bCs/>
        </w:rPr>
        <w:t>, Sri Lanka</w:t>
      </w:r>
    </w:p>
    <w:p w:rsidR="00657BAA" w:rsidRDefault="00657BAA" w:rsidP="007B7B2C">
      <w:pPr>
        <w:jc w:val="both"/>
      </w:pPr>
      <w:r>
        <w:t xml:space="preserve">Adult sea turtles have multiple mates, but the frequency of multiple paternity varies between rookeries and among species. Multiple mating can influence the strength of sexual selection, the effective population size, genetic variability and </w:t>
      </w:r>
      <w:proofErr w:type="spellStart"/>
      <w:r>
        <w:t>introgression</w:t>
      </w:r>
      <w:proofErr w:type="spellEnd"/>
      <w:r>
        <w:t xml:space="preserve"> within a population. We determined paternity in the offspring of 19 female Green Sea Turtles (</w:t>
      </w:r>
      <w:proofErr w:type="spellStart"/>
      <w:r>
        <w:t>Chelonia</w:t>
      </w:r>
      <w:proofErr w:type="spellEnd"/>
      <w:r>
        <w:t xml:space="preserve"> </w:t>
      </w:r>
      <w:proofErr w:type="spellStart"/>
      <w:r>
        <w:t>mydas</w:t>
      </w:r>
      <w:proofErr w:type="spellEnd"/>
      <w:r>
        <w:t xml:space="preserve">) nesting at </w:t>
      </w:r>
      <w:proofErr w:type="spellStart"/>
      <w:r>
        <w:t>Kosgoda</w:t>
      </w:r>
      <w:proofErr w:type="spellEnd"/>
      <w:r>
        <w:t xml:space="preserve"> rookery (Sri Lanka) using microsatellite markers at six loci. We collected tissue samples from the nesting female and 10 hatchlings from each clutch. We examined 24 clutches including single clutches of 17 females and three or four successive clutches of two females. Clutches of  47% of the females were sired by two (62.5%) or three (37.5%) fathers. The successive clutch analysis showed that the dominant father sired 50.0% of the total offspring followed by 33.3% by the second male. We found the same paternal alleles at all six loci in all the successive clutches. This suggests that the male or males that sired the first clutch also sired the other clutches for a given female. This provides evidence for multiple mating with the same male during a nesting season and/or sperm storage. Although the size of the females that laid clutches with multiple paternity were typically smaller than the females with single paternity clutches, this difference was not significant. There was no evidence that the same male had fathered offspring with multiple females. Although Green Turtles are highly promiscuous in their mating </w:t>
      </w:r>
      <w:proofErr w:type="spellStart"/>
      <w:r>
        <w:t>behavior</w:t>
      </w:r>
      <w:proofErr w:type="spellEnd"/>
      <w:r>
        <w:t xml:space="preserve"> and are known to store sperm, fewer than half of the females at </w:t>
      </w:r>
      <w:proofErr w:type="spellStart"/>
      <w:r>
        <w:t>Kosgoda</w:t>
      </w:r>
      <w:proofErr w:type="spellEnd"/>
      <w:r>
        <w:t xml:space="preserve"> rookery laid clutches with multiple paternity. In populations where multiple </w:t>
      </w:r>
      <w:proofErr w:type="spellStart"/>
      <w:r>
        <w:t>matings</w:t>
      </w:r>
      <w:proofErr w:type="spellEnd"/>
      <w:r>
        <w:t xml:space="preserve"> occur, knowledge of  its prevalence and effects on paternity distribution within a natural assemblage is critical to comprehend population structure. This information can therefore be of great importance to the management and conservation of threatened species such as sea turtles.</w:t>
      </w:r>
    </w:p>
    <w:p w:rsidR="00657BAA" w:rsidRDefault="007809C5" w:rsidP="00657BAA">
      <w:r>
        <w:t>Keyw</w:t>
      </w:r>
      <w:r w:rsidR="00657BAA">
        <w:t>ords :</w:t>
      </w:r>
    </w:p>
    <w:p w:rsidR="00657BAA" w:rsidRDefault="00657BAA" w:rsidP="00657BAA">
      <w:proofErr w:type="spellStart"/>
      <w:r w:rsidRPr="00657BAA">
        <w:t>Chelonia</w:t>
      </w:r>
      <w:proofErr w:type="spellEnd"/>
      <w:r w:rsidRPr="00657BAA">
        <w:t xml:space="preserve"> </w:t>
      </w:r>
      <w:proofErr w:type="spellStart"/>
      <w:r w:rsidRPr="00657BAA">
        <w:t>mydas</w:t>
      </w:r>
      <w:proofErr w:type="spellEnd"/>
      <w:r w:rsidRPr="00657BAA">
        <w:t>; microsatellites; multiple paternity; sea turtles; Sri Lanka</w:t>
      </w:r>
    </w:p>
    <w:p w:rsidR="00657BAA" w:rsidRDefault="00657BAA" w:rsidP="00657BAA">
      <w:r>
        <w:t>Citations :</w:t>
      </w:r>
    </w:p>
    <w:p w:rsidR="00657BAA" w:rsidRDefault="00657BAA" w:rsidP="00657BAA">
      <w:proofErr w:type="spellStart"/>
      <w:r w:rsidRPr="00657BAA">
        <w:t>Ekanayake</w:t>
      </w:r>
      <w:proofErr w:type="spellEnd"/>
      <w:r w:rsidRPr="00657BAA">
        <w:t xml:space="preserve">, E.M.L.  </w:t>
      </w:r>
      <w:proofErr w:type="spellStart"/>
      <w:r w:rsidRPr="00657BAA">
        <w:t>Kapurusinghe</w:t>
      </w:r>
      <w:proofErr w:type="spellEnd"/>
      <w:r w:rsidRPr="00657BAA">
        <w:t xml:space="preserve">, T.  </w:t>
      </w:r>
      <w:proofErr w:type="spellStart"/>
      <w:r w:rsidRPr="00657BAA">
        <w:t>Saman</w:t>
      </w:r>
      <w:proofErr w:type="spellEnd"/>
      <w:r w:rsidRPr="00657BAA">
        <w:t xml:space="preserve">, M.M.  </w:t>
      </w:r>
      <w:proofErr w:type="spellStart"/>
      <w:r w:rsidRPr="00657BAA">
        <w:t>Rathnakumara</w:t>
      </w:r>
      <w:proofErr w:type="spellEnd"/>
      <w:r w:rsidRPr="00657BAA">
        <w:t xml:space="preserve">, D.S.  </w:t>
      </w:r>
      <w:proofErr w:type="spellStart"/>
      <w:r w:rsidRPr="00657BAA">
        <w:t>Samaraweera</w:t>
      </w:r>
      <w:proofErr w:type="spellEnd"/>
      <w:r w:rsidRPr="00657BAA">
        <w:t xml:space="preserve">, P. </w:t>
      </w:r>
      <w:proofErr w:type="spellStart"/>
      <w:r w:rsidRPr="00657BAA">
        <w:t>Ranawana</w:t>
      </w:r>
      <w:proofErr w:type="spellEnd"/>
      <w:r w:rsidRPr="00657BAA">
        <w:t xml:space="preserve">, K.B. and </w:t>
      </w:r>
      <w:proofErr w:type="spellStart"/>
      <w:r w:rsidRPr="00657BAA">
        <w:t>Rajakaruna</w:t>
      </w:r>
      <w:proofErr w:type="spellEnd"/>
      <w:r w:rsidRPr="00657BAA">
        <w:t>, R.S. Paternity of Green Turtle (</w:t>
      </w:r>
      <w:proofErr w:type="spellStart"/>
      <w:r w:rsidRPr="00657BAA">
        <w:t>Chelonia</w:t>
      </w:r>
      <w:proofErr w:type="spellEnd"/>
      <w:r w:rsidRPr="00657BAA">
        <w:t xml:space="preserve"> </w:t>
      </w:r>
      <w:proofErr w:type="spellStart"/>
      <w:r w:rsidRPr="00657BAA">
        <w:t>mydas</w:t>
      </w:r>
      <w:proofErr w:type="spellEnd"/>
      <w:r w:rsidRPr="00657BAA">
        <w:t xml:space="preserve">) Clutches laid at </w:t>
      </w:r>
      <w:proofErr w:type="spellStart"/>
      <w:r w:rsidRPr="00657BAA">
        <w:t>Kosgoda</w:t>
      </w:r>
      <w:proofErr w:type="spellEnd"/>
      <w:r w:rsidRPr="00657BAA">
        <w:t>, Sri Lanka. Herpetological conservation and biology 8(1) :27-36</w:t>
      </w:r>
    </w:p>
    <w:sectPr w:rsidR="00657BAA" w:rsidSect="00137A3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657BAA"/>
    <w:rsid w:val="0013506A"/>
    <w:rsid w:val="00137A39"/>
    <w:rsid w:val="0026428C"/>
    <w:rsid w:val="00657BAA"/>
    <w:rsid w:val="007809C5"/>
    <w:rsid w:val="007B7B2C"/>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7A3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357</Words>
  <Characters>2036</Characters>
  <Application>Microsoft Office Word</Application>
  <DocSecurity>0</DocSecurity>
  <Lines>16</Lines>
  <Paragraphs>4</Paragraphs>
  <ScaleCrop>false</ScaleCrop>
  <Company>Hewlett-Packard Company</Company>
  <LinksUpToDate>false</LinksUpToDate>
  <CharactersWithSpaces>2389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3</cp:revision>
  <dcterms:created xsi:type="dcterms:W3CDTF">2017-06-12T06:41:00Z</dcterms:created>
  <dcterms:modified xsi:type="dcterms:W3CDTF">2017-10-17T10:52:00Z</dcterms:modified>
</cp:coreProperties>
</file>