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17619" w:rsidRPr="00BD679C" w:rsidRDefault="000061DB">
      <w:pPr>
        <w:rPr>
          <w:b/>
          <w:bCs/>
        </w:rPr>
      </w:pPr>
      <w:r w:rsidRPr="00BD679C">
        <w:rPr>
          <w:b/>
          <w:bCs/>
        </w:rPr>
        <w:t xml:space="preserve">Estimation of sex ratio of Green turtle hatchlings at </w:t>
      </w:r>
      <w:proofErr w:type="spellStart"/>
      <w:r w:rsidRPr="00BD679C">
        <w:rPr>
          <w:b/>
          <w:bCs/>
        </w:rPr>
        <w:t>Rekawa</w:t>
      </w:r>
      <w:proofErr w:type="spellEnd"/>
      <w:r w:rsidRPr="00BD679C">
        <w:rPr>
          <w:b/>
          <w:bCs/>
        </w:rPr>
        <w:t xml:space="preserve"> turtle rookery in Sri Lanka.</w:t>
      </w:r>
    </w:p>
    <w:p w:rsidR="000061DB" w:rsidRDefault="000061DB" w:rsidP="00EC62F2">
      <w:pPr>
        <w:jc w:val="both"/>
      </w:pPr>
      <w:r>
        <w:t xml:space="preserve">Genetic sex determination (GSD) predominates among most vertebrate species. Nevertheless, in many reptiles and in some other </w:t>
      </w:r>
      <w:proofErr w:type="spellStart"/>
      <w:r>
        <w:t>taxa</w:t>
      </w:r>
      <w:proofErr w:type="spellEnd"/>
      <w:r>
        <w:t>, sex is determined by environmental factors, such as temperature (Temperature-dependent sex determination- TSD), which act after conception (</w:t>
      </w:r>
      <w:proofErr w:type="spellStart"/>
      <w:r>
        <w:t>Mrosovsky</w:t>
      </w:r>
      <w:proofErr w:type="spellEnd"/>
      <w:r>
        <w:t xml:space="preserve"> and </w:t>
      </w:r>
      <w:proofErr w:type="spellStart"/>
      <w:r>
        <w:t>Yntema</w:t>
      </w:r>
      <w:proofErr w:type="spellEnd"/>
      <w:r>
        <w:t xml:space="preserve">, 1980). In many species of reptiles, incubation of eggs at some temperature yields 100% phenotypic males and 100% females at other temperatures (Godfrey et al, 1996). Both sexes may be obtained only in a narrow range of temperature between these male and female producing temperatures. This narrow range is called the transitional range of temperature usually not more than 2-3ºC wide (Godfrey et al, 1997). The "pivotal temperature" is </w:t>
      </w:r>
      <w:proofErr w:type="spellStart"/>
      <w:r>
        <w:t>centered</w:t>
      </w:r>
      <w:proofErr w:type="spellEnd"/>
      <w:r>
        <w:t xml:space="preserve"> within this range, which gives 50% individuals of each sexual phenotype (</w:t>
      </w:r>
      <w:proofErr w:type="spellStart"/>
      <w:r>
        <w:t>Mrosovsky</w:t>
      </w:r>
      <w:proofErr w:type="spellEnd"/>
      <w:r>
        <w:t xml:space="preserve"> and </w:t>
      </w:r>
      <w:proofErr w:type="spellStart"/>
      <w:r>
        <w:t>Yntema</w:t>
      </w:r>
      <w:proofErr w:type="spellEnd"/>
      <w:r>
        <w:t>, 1980). For the sea turtles lower temperature produces more males and the temperature higher than pivotal temperature produce more females (Godfrey et al, 1997). The mean temperature during the middle third of the incubation period is a good indicator of the sex ratio of the clutch (</w:t>
      </w:r>
      <w:proofErr w:type="spellStart"/>
      <w:r>
        <w:t>Standora</w:t>
      </w:r>
      <w:proofErr w:type="spellEnd"/>
      <w:r>
        <w:t xml:space="preserve"> and </w:t>
      </w:r>
      <w:proofErr w:type="spellStart"/>
      <w:r>
        <w:t>Spotila</w:t>
      </w:r>
      <w:proofErr w:type="spellEnd"/>
      <w:r>
        <w:t xml:space="preserve">, 1985:). The phenotypic sex of sea turtles depends on the temperature during the incubation. Hence, incubation duration can be used as an index of sex ( </w:t>
      </w:r>
      <w:proofErr w:type="spellStart"/>
      <w:r>
        <w:t>Mrosovsky</w:t>
      </w:r>
      <w:proofErr w:type="spellEnd"/>
      <w:r>
        <w:t xml:space="preserve">, 2000). </w:t>
      </w:r>
      <w:proofErr w:type="spellStart"/>
      <w:r>
        <w:t>Mrosovsky</w:t>
      </w:r>
      <w:proofErr w:type="spellEnd"/>
      <w:r>
        <w:t xml:space="preserve"> and </w:t>
      </w:r>
      <w:proofErr w:type="spellStart"/>
      <w:r>
        <w:t>Yntema</w:t>
      </w:r>
      <w:proofErr w:type="spellEnd"/>
      <w:r>
        <w:t xml:space="preserve"> (1980) stated that 1ºC drop in temperature results of five days increase of incubation duration. If the temperature of the nest during the critical period correlated with the total incubation period (IP) it is possible to estimate the approximate sex ratio of the population of the turtles. The sex ratios of turtles were range from 1:1 to more than 8:1 in favour of females (Godfrey et al.1996). Many studies carried out at the green turtle nesting sites around the world estimated primary sex ratios basically skewed towards females (</w:t>
      </w:r>
      <w:proofErr w:type="spellStart"/>
      <w:r>
        <w:t>Standora</w:t>
      </w:r>
      <w:proofErr w:type="spellEnd"/>
      <w:r>
        <w:t xml:space="preserve"> and </w:t>
      </w:r>
      <w:proofErr w:type="spellStart"/>
      <w:r>
        <w:t>Spotila</w:t>
      </w:r>
      <w:proofErr w:type="spellEnd"/>
      <w:r>
        <w:t xml:space="preserve">, 1985: Godfrey et al.1996). Therefore, it is important to know the information on natural sex ratio for the turtles to design better conservation programs as well as for hatchery practices. We have measured nest temperature of three nests using Hobo temperature data loggers and the IP were recorded for 472 green turtles nests during the period from September 1996 to September 1999 at </w:t>
      </w:r>
      <w:proofErr w:type="spellStart"/>
      <w:r>
        <w:t>Rekawa</w:t>
      </w:r>
      <w:proofErr w:type="spellEnd"/>
      <w:r>
        <w:t xml:space="preserve"> beach. The IP ranged from 43 days to 68 days. The nest temperature during the critical period was averaged 29.85ºC, 30.46ºC and 30.95ºC respectively for three nests.  We made an assumption that the pivotal temperature for green turtles in </w:t>
      </w:r>
      <w:proofErr w:type="spellStart"/>
      <w:r>
        <w:t>Rekawa</w:t>
      </w:r>
      <w:proofErr w:type="spellEnd"/>
      <w:r>
        <w:t xml:space="preserve"> beach is 29.5ºC. The transitional range within the critical period is usually not more than 2- 3ºC wide (Godfrey et al, 1997). </w:t>
      </w:r>
      <w:proofErr w:type="spellStart"/>
      <w:r>
        <w:t>Girondot</w:t>
      </w:r>
      <w:proofErr w:type="spellEnd"/>
      <w:r>
        <w:t xml:space="preserve"> and </w:t>
      </w:r>
      <w:proofErr w:type="spellStart"/>
      <w:r>
        <w:t>Pieau</w:t>
      </w:r>
      <w:proofErr w:type="spellEnd"/>
      <w:r>
        <w:t xml:space="preserve">, (1996) stated that the thermal sensitivity of sex determination of the embryos affect the thermal condition during a critical period of approximately 15 days. According to the above findings 0.2ºC will changed the incubation duration by one day. Using the above results the pivotal 50 incubation duration for the green turtle was assumed as 56 days. Broderick et al. (2000) made an assumption that the incubation duration of eastern Mediterranean green turtle is 56 days. This pivotal incubation duration and the range of incubation duration for the critical period applied to calculate the sex ratio for each incubation period. The incubation period of 49 days and below produced almost 100% of females and, the IP of 63 days and above produced almost 100% of males. This method was applied to calculate the approximate sex ratio for 472 nests in the </w:t>
      </w:r>
      <w:proofErr w:type="spellStart"/>
      <w:r>
        <w:t>Rekawa</w:t>
      </w:r>
      <w:proofErr w:type="spellEnd"/>
      <w:r>
        <w:t xml:space="preserve"> beach and the estimated sex ratio of the green turtle population was 7(female): 3 (male).</w:t>
      </w:r>
    </w:p>
    <w:p w:rsidR="000061DB" w:rsidRDefault="000061DB" w:rsidP="00EC62F2">
      <w:pPr>
        <w:jc w:val="both"/>
      </w:pPr>
      <w:r>
        <w:t>In this study we have present the first substantial investigation of natural temperature regimes in nests of the green turtles nesting in Sri Lanka. Such studies have not been carried out for the other four species of sea turtles nesting in Sri Lanka.</w:t>
      </w:r>
    </w:p>
    <w:p w:rsidR="000061DB" w:rsidRDefault="000061DB" w:rsidP="000061DB">
      <w:r>
        <w:t>Keywords:</w:t>
      </w:r>
    </w:p>
    <w:p w:rsidR="000061DB" w:rsidRDefault="000061DB" w:rsidP="000061DB">
      <w:r>
        <w:lastRenderedPageBreak/>
        <w:t>Citations:</w:t>
      </w:r>
    </w:p>
    <w:p w:rsidR="000061DB" w:rsidRDefault="000061DB" w:rsidP="000061DB">
      <w:r w:rsidRPr="000061DB">
        <w:t xml:space="preserve"> </w:t>
      </w:r>
      <w:proofErr w:type="spellStart"/>
      <w:r w:rsidRPr="000061DB">
        <w:t>Ekanayake</w:t>
      </w:r>
      <w:proofErr w:type="spellEnd"/>
      <w:r w:rsidRPr="000061DB">
        <w:t xml:space="preserve">, E.M.L. and </w:t>
      </w:r>
      <w:proofErr w:type="spellStart"/>
      <w:r w:rsidRPr="000061DB">
        <w:t>Ranawana</w:t>
      </w:r>
      <w:proofErr w:type="spellEnd"/>
      <w:r w:rsidRPr="000061DB">
        <w:t xml:space="preserve">, K.B.   Estimation of sex ratio of Green turtle hatchlings at </w:t>
      </w:r>
      <w:proofErr w:type="spellStart"/>
      <w:r w:rsidRPr="000061DB">
        <w:t>Rekawa</w:t>
      </w:r>
      <w:proofErr w:type="spellEnd"/>
      <w:r w:rsidRPr="000061DB">
        <w:t xml:space="preserve"> turtle </w:t>
      </w:r>
      <w:proofErr w:type="spellStart"/>
      <w:r w:rsidRPr="000061DB">
        <w:t>roocheryin</w:t>
      </w:r>
      <w:proofErr w:type="spellEnd"/>
      <w:r w:rsidRPr="000061DB">
        <w:t xml:space="preserve"> Sri Lanka.</w:t>
      </w:r>
    </w:p>
    <w:p w:rsidR="000061DB" w:rsidRDefault="000061DB" w:rsidP="000061DB"/>
    <w:sectPr w:rsidR="000061DB" w:rsidSect="00917619">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Latha">
    <w:panose1 w:val="020B0604020202020204"/>
    <w:charset w:val="00"/>
    <w:family w:val="swiss"/>
    <w:pitch w:val="variable"/>
    <w:sig w:usb0="00100003" w:usb1="00000000" w:usb2="00000000" w:usb3="00000000" w:csb0="0000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proofState w:spelling="clean"/>
  <w:defaultTabStop w:val="720"/>
  <w:characterSpacingControl w:val="doNotCompress"/>
  <w:compat/>
  <w:rsids>
    <w:rsidRoot w:val="000061DB"/>
    <w:rsid w:val="000061DB"/>
    <w:rsid w:val="00013220"/>
    <w:rsid w:val="00917619"/>
    <w:rsid w:val="00923457"/>
    <w:rsid w:val="00BD679C"/>
    <w:rsid w:val="00EC62F2"/>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IN" w:eastAsia="en-US" w:bidi="ta-IN"/>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17619"/>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2</Pages>
  <Words>614</Words>
  <Characters>3502</Characters>
  <Application>Microsoft Office Word</Application>
  <DocSecurity>0</DocSecurity>
  <Lines>29</Lines>
  <Paragraphs>8</Paragraphs>
  <ScaleCrop>false</ScaleCrop>
  <Company>Hewlett-Packard Company</Company>
  <LinksUpToDate>false</LinksUpToDate>
  <CharactersWithSpaces>4108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kumudu</dc:creator>
  <cp:lastModifiedBy>anuruddha</cp:lastModifiedBy>
  <cp:revision>3</cp:revision>
  <dcterms:created xsi:type="dcterms:W3CDTF">2017-06-12T06:32:00Z</dcterms:created>
  <dcterms:modified xsi:type="dcterms:W3CDTF">2017-10-17T09:51:00Z</dcterms:modified>
</cp:coreProperties>
</file>