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A9C" w:rsidRPr="00BC4DC3" w:rsidRDefault="003F4A9C" w:rsidP="001B03C8">
      <w:pPr>
        <w:pStyle w:val="Style5"/>
        <w:widowControl/>
        <w:spacing w:line="240" w:lineRule="exact"/>
        <w:jc w:val="center"/>
        <w:rPr>
          <w:sz w:val="20"/>
          <w:szCs w:val="20"/>
        </w:rPr>
      </w:pPr>
      <w:r w:rsidRPr="009576E0">
        <w:rPr>
          <w:rFonts w:ascii="Times New Roman" w:hAnsi="Times New Roman" w:cs="Times New Roman"/>
          <w:b/>
        </w:rPr>
        <w:t>Chemical constituents of some species of holothurians found in Sri Lanka</w:t>
      </w:r>
    </w:p>
    <w:p w:rsidR="003F4A9C" w:rsidRPr="00BC4DC3" w:rsidRDefault="003F4A9C" w:rsidP="003F4A9C">
      <w:pPr>
        <w:pStyle w:val="Style5"/>
        <w:widowControl/>
        <w:spacing w:line="240" w:lineRule="exact"/>
        <w:jc w:val="both"/>
        <w:rPr>
          <w:sz w:val="20"/>
          <w:szCs w:val="20"/>
        </w:rPr>
      </w:pPr>
    </w:p>
    <w:p w:rsidR="003F4A9C" w:rsidRPr="00BC4DC3" w:rsidRDefault="003F4A9C" w:rsidP="003F4A9C">
      <w:pPr>
        <w:pStyle w:val="Style4"/>
        <w:widowControl/>
        <w:spacing w:line="240" w:lineRule="exact"/>
        <w:ind w:left="660"/>
        <w:rPr>
          <w:sz w:val="20"/>
          <w:szCs w:val="20"/>
        </w:rPr>
      </w:pPr>
    </w:p>
    <w:p w:rsidR="001B03C8" w:rsidRDefault="003F4A9C" w:rsidP="001B03C8">
      <w:pPr>
        <w:pStyle w:val="Style4"/>
        <w:widowControl/>
        <w:spacing w:before="156" w:line="360" w:lineRule="auto"/>
        <w:ind w:left="662" w:hanging="662"/>
        <w:rPr>
          <w:rStyle w:val="FontStyle17"/>
          <w:rFonts w:ascii="Times New Roman" w:hAnsi="Times New Roman" w:cs="Times New Roman"/>
          <w:sz w:val="24"/>
          <w:szCs w:val="24"/>
        </w:rPr>
      </w:pPr>
      <w:r w:rsidRPr="001B03C8">
        <w:rPr>
          <w:rStyle w:val="FontStyle15"/>
          <w:rFonts w:ascii="Times New Roman" w:hAnsi="Times New Roman" w:cs="Times New Roman"/>
          <w:sz w:val="24"/>
          <w:szCs w:val="24"/>
        </w:rPr>
        <w:t xml:space="preserve">Abstract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 </w:t>
      </w:r>
    </w:p>
    <w:p w:rsidR="003F4A9C" w:rsidRDefault="003F4A9C" w:rsidP="001B03C8">
      <w:pPr>
        <w:pStyle w:val="Style4"/>
        <w:widowControl/>
        <w:spacing w:before="156" w:line="360" w:lineRule="auto"/>
        <w:rPr>
          <w:rStyle w:val="FontStyle17"/>
          <w:rFonts w:ascii="Times New Roman" w:hAnsi="Times New Roman" w:cs="Times New Roman"/>
          <w:sz w:val="24"/>
          <w:szCs w:val="24"/>
        </w:rPr>
      </w:pP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The sodium, potassium, calcium, iron, magnesium and phosphorus contents of </w:t>
      </w:r>
      <w:r w:rsidRPr="00D179AB">
        <w:rPr>
          <w:rStyle w:val="FontStyle17"/>
          <w:rFonts w:ascii="Times New Roman" w:hAnsi="Times New Roman" w:cs="Times New Roman"/>
          <w:sz w:val="24"/>
          <w:szCs w:val="24"/>
        </w:rPr>
        <w:t xml:space="preserve">the </w:t>
      </w:r>
      <w:r w:rsidRPr="00D179AB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fix </w:t>
      </w:r>
      <w:r w:rsidRPr="00D179AB">
        <w:rPr>
          <w:rStyle w:val="FontStyle17"/>
          <w:rFonts w:ascii="Times New Roman" w:hAnsi="Times New Roman" w:cs="Times New Roman"/>
          <w:sz w:val="24"/>
          <w:szCs w:val="24"/>
        </w:rPr>
        <w:t>|</w:t>
      </w:r>
      <w:proofErr w:type="spellStart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Holothurian</w:t>
      </w:r>
      <w:proofErr w:type="spellEnd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 species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Holotburia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Holotburia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atra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Holothuria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nobilis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Holothuria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leucospilota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Bohadschia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marmorata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Sticopus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cbloronotus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were determined.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has the highest sodium (4.29%), potassium </w:t>
      </w:r>
      <w:r w:rsidRPr="001B03C8">
        <w:rPr>
          <w:rStyle w:val="FontStyle17"/>
          <w:rFonts w:ascii="Times New Roman" w:hAnsi="Times New Roman" w:cs="Times New Roman"/>
          <w:b/>
          <w:bCs/>
          <w:sz w:val="24"/>
          <w:szCs w:val="24"/>
        </w:rPr>
        <w:t>(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1</w:t>
      </w:r>
      <w:r w:rsidRPr="001B03C8">
        <w:rPr>
          <w:rStyle w:val="FontStyle15"/>
          <w:rFonts w:ascii="Times New Roman" w:hAnsi="Times New Roman" w:cs="Times New Roman"/>
          <w:sz w:val="24"/>
          <w:szCs w:val="24"/>
        </w:rPr>
        <w:t xml:space="preserve">.05%),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calcium (7.91%) and magnesium (5.21%) contents.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B.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marmorata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has the lowest amounts of sodium (0.30%) and calcium (2.05%).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atra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has the lowest amount of magnesium (0.73%) and S.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cbloronotus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has the lowest amount of potassium (0</w:t>
      </w:r>
      <w:r w:rsidRPr="001B03C8">
        <w:rPr>
          <w:rStyle w:val="FontStyle15"/>
          <w:rFonts w:ascii="Times New Roman" w:hAnsi="Times New Roman" w:cs="Times New Roman"/>
          <w:sz w:val="24"/>
          <w:szCs w:val="24"/>
        </w:rPr>
        <w:t xml:space="preserve">.10%).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has the highest amount of the trace elements copper (9 </w:t>
      </w:r>
      <w:proofErr w:type="spellStart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ppm</w:t>
      </w:r>
      <w:proofErr w:type="spellEnd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) and nickel (36 </w:t>
      </w:r>
      <w:proofErr w:type="spellStart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ppm</w:t>
      </w:r>
      <w:proofErr w:type="spellEnd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), while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B.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marmorata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contains the highest amount of manganese (7 </w:t>
      </w:r>
      <w:proofErr w:type="spellStart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ppm</w:t>
      </w:r>
      <w:proofErr w:type="spellEnd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) and zinc (340 </w:t>
      </w:r>
      <w:proofErr w:type="spellStart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ppm</w:t>
      </w:r>
      <w:proofErr w:type="spellEnd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). Of the two commercial species,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atra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(61 - 65%) has a higher protein content than of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(36 - 38%). The effect of processing on the mineral and protein contents of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atra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and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is also reported. Processed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atra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and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from the Northern coast of Sri Lanka have a higher protein content (73 - 76%) than the processed </w:t>
      </w:r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(59%) from the South Pacific Islands. A possible method of differentiating </w:t>
      </w:r>
      <w:r w:rsidRPr="001B03C8">
        <w:rPr>
          <w:rStyle w:val="FontStyle17"/>
          <w:rFonts w:ascii="Times New Roman" w:hAnsi="Times New Roman" w:cs="Times New Roman"/>
          <w:spacing w:val="-10"/>
          <w:sz w:val="24"/>
          <w:szCs w:val="24"/>
        </w:rPr>
        <w:t>//.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scabra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and // </w:t>
      </w:r>
      <w:proofErr w:type="spellStart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>atra</w:t>
      </w:r>
      <w:proofErr w:type="spellEnd"/>
      <w:r w:rsidRPr="001B03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on the basis of the mineral content is also suggested.</w:t>
      </w:r>
    </w:p>
    <w:p w:rsidR="001B03C8" w:rsidRDefault="001B03C8" w:rsidP="001B03C8">
      <w:pPr>
        <w:pStyle w:val="Style4"/>
        <w:widowControl/>
        <w:spacing w:before="156" w:line="360" w:lineRule="auto"/>
        <w:rPr>
          <w:rStyle w:val="FontStyle17"/>
          <w:rFonts w:ascii="Times New Roman" w:hAnsi="Times New Roman" w:cs="Times New Roman"/>
          <w:sz w:val="24"/>
          <w:szCs w:val="24"/>
        </w:rPr>
      </w:pPr>
    </w:p>
    <w:p w:rsidR="001B03C8" w:rsidRDefault="001B03C8" w:rsidP="001B03C8">
      <w:pPr>
        <w:pStyle w:val="Style4"/>
        <w:widowControl/>
        <w:spacing w:before="156" w:line="360" w:lineRule="auto"/>
        <w:rPr>
          <w:rStyle w:val="FontStyle17"/>
          <w:rFonts w:ascii="Times New Roman" w:hAnsi="Times New Roman" w:cs="Times New Roman"/>
          <w:sz w:val="24"/>
          <w:szCs w:val="24"/>
        </w:rPr>
      </w:pPr>
      <w:r>
        <w:rPr>
          <w:rStyle w:val="FontStyle17"/>
          <w:rFonts w:ascii="Times New Roman" w:hAnsi="Times New Roman" w:cs="Times New Roman"/>
          <w:sz w:val="24"/>
          <w:szCs w:val="24"/>
        </w:rPr>
        <w:t>Keywords</w:t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  <w:t>:</w:t>
      </w:r>
      <w:r w:rsidRPr="001B03C8">
        <w:t xml:space="preserve">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Holothurians, trace elements, processing, mineral, protein</w:t>
      </w:r>
    </w:p>
    <w:p w:rsidR="001B03C8" w:rsidRPr="001B03C8" w:rsidRDefault="001B03C8" w:rsidP="001B03C8">
      <w:pPr>
        <w:pStyle w:val="Style4"/>
        <w:widowControl/>
        <w:spacing w:before="156" w:line="360" w:lineRule="auto"/>
        <w:rPr>
          <w:rStyle w:val="FontStyle17"/>
          <w:rFonts w:ascii="Times New Roman" w:hAnsi="Times New Roman" w:cs="Times New Roman"/>
          <w:sz w:val="24"/>
          <w:szCs w:val="24"/>
        </w:rPr>
      </w:pPr>
      <w:r>
        <w:rPr>
          <w:rStyle w:val="FontStyle17"/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  <w:t xml:space="preserve">: </w:t>
      </w:r>
      <w:proofErr w:type="spellStart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Mageswaran</w:t>
      </w:r>
      <w:proofErr w:type="spellEnd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, R and </w:t>
      </w:r>
      <w:proofErr w:type="spellStart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Vaseetha</w:t>
      </w:r>
      <w:proofErr w:type="spellEnd"/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, B. (1985). Chemical constituents of some species </w:t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  <w:t xml:space="preserve"> 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 xml:space="preserve">of holothurians found in Sri Lanka. Journal of the National Science Council of </w:t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</w:r>
      <w:r>
        <w:rPr>
          <w:rStyle w:val="FontStyle17"/>
          <w:rFonts w:ascii="Times New Roman" w:hAnsi="Times New Roman" w:cs="Times New Roman"/>
          <w:sz w:val="24"/>
          <w:szCs w:val="24"/>
        </w:rPr>
        <w:tab/>
        <w:t xml:space="preserve">  </w:t>
      </w:r>
      <w:r w:rsidRPr="001B03C8">
        <w:rPr>
          <w:rStyle w:val="FontStyle17"/>
          <w:rFonts w:ascii="Times New Roman" w:hAnsi="Times New Roman" w:cs="Times New Roman"/>
          <w:sz w:val="24"/>
          <w:szCs w:val="24"/>
        </w:rPr>
        <w:t>Sri Lanka, 13(2):115-130.</w:t>
      </w:r>
    </w:p>
    <w:p w:rsidR="00470834" w:rsidRDefault="00470834"/>
    <w:sectPr w:rsidR="00470834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3F4A9C"/>
    <w:rsid w:val="001B03C8"/>
    <w:rsid w:val="003F4A9C"/>
    <w:rsid w:val="00470834"/>
    <w:rsid w:val="005B38F4"/>
    <w:rsid w:val="00D179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4A9C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4">
    <w:name w:val="Style4"/>
    <w:basedOn w:val="Normal"/>
    <w:uiPriority w:val="99"/>
    <w:rsid w:val="003F4A9C"/>
    <w:pPr>
      <w:widowControl w:val="0"/>
      <w:autoSpaceDE w:val="0"/>
      <w:autoSpaceDN w:val="0"/>
      <w:adjustRightInd w:val="0"/>
      <w:spacing w:after="0" w:line="191" w:lineRule="exact"/>
      <w:jc w:val="both"/>
    </w:pPr>
    <w:rPr>
      <w:rFonts w:ascii="Bookman Old Style" w:eastAsiaTheme="minorEastAsia" w:hAnsi="Bookman Old Style"/>
      <w:sz w:val="24"/>
      <w:szCs w:val="24"/>
      <w:lang w:val="en-US"/>
    </w:rPr>
  </w:style>
  <w:style w:type="paragraph" w:customStyle="1" w:styleId="Style5">
    <w:name w:val="Style5"/>
    <w:basedOn w:val="Normal"/>
    <w:uiPriority w:val="99"/>
    <w:rsid w:val="003F4A9C"/>
    <w:pPr>
      <w:widowControl w:val="0"/>
      <w:autoSpaceDE w:val="0"/>
      <w:autoSpaceDN w:val="0"/>
      <w:adjustRightInd w:val="0"/>
      <w:spacing w:after="0" w:line="348" w:lineRule="exact"/>
    </w:pPr>
    <w:rPr>
      <w:rFonts w:ascii="Bookman Old Style" w:eastAsiaTheme="minorEastAsia" w:hAnsi="Bookman Old Style"/>
      <w:sz w:val="24"/>
      <w:szCs w:val="24"/>
      <w:lang w:val="en-US"/>
    </w:rPr>
  </w:style>
  <w:style w:type="paragraph" w:customStyle="1" w:styleId="Style7">
    <w:name w:val="Style7"/>
    <w:basedOn w:val="Normal"/>
    <w:uiPriority w:val="99"/>
    <w:rsid w:val="003F4A9C"/>
    <w:pPr>
      <w:widowControl w:val="0"/>
      <w:autoSpaceDE w:val="0"/>
      <w:autoSpaceDN w:val="0"/>
      <w:adjustRightInd w:val="0"/>
      <w:spacing w:after="0" w:line="264" w:lineRule="exact"/>
      <w:jc w:val="both"/>
    </w:pPr>
    <w:rPr>
      <w:rFonts w:ascii="Bookman Old Style" w:eastAsiaTheme="minorEastAsia" w:hAnsi="Bookman Old Style"/>
      <w:sz w:val="24"/>
      <w:szCs w:val="24"/>
      <w:lang w:val="en-US"/>
    </w:rPr>
  </w:style>
  <w:style w:type="character" w:customStyle="1" w:styleId="FontStyle11">
    <w:name w:val="Font Style11"/>
    <w:basedOn w:val="DefaultParagraphFont"/>
    <w:uiPriority w:val="99"/>
    <w:rsid w:val="003F4A9C"/>
    <w:rPr>
      <w:rFonts w:ascii="Century Gothic" w:hAnsi="Century Gothic" w:cs="Century Gothic"/>
      <w:b/>
      <w:bCs/>
      <w:sz w:val="16"/>
      <w:szCs w:val="16"/>
    </w:rPr>
  </w:style>
  <w:style w:type="character" w:customStyle="1" w:styleId="FontStyle13">
    <w:name w:val="Font Style13"/>
    <w:basedOn w:val="DefaultParagraphFont"/>
    <w:uiPriority w:val="99"/>
    <w:rsid w:val="003F4A9C"/>
    <w:rPr>
      <w:rFonts w:ascii="Bookman Old Style" w:hAnsi="Bookman Old Style" w:cs="Bookman Old Style"/>
      <w:b/>
      <w:bCs/>
      <w:sz w:val="20"/>
      <w:szCs w:val="20"/>
    </w:rPr>
  </w:style>
  <w:style w:type="character" w:customStyle="1" w:styleId="FontStyle14">
    <w:name w:val="Font Style14"/>
    <w:basedOn w:val="DefaultParagraphFont"/>
    <w:uiPriority w:val="99"/>
    <w:rsid w:val="003F4A9C"/>
    <w:rPr>
      <w:rFonts w:ascii="Bookman Old Style" w:hAnsi="Bookman Old Style" w:cs="Bookman Old Style"/>
      <w:i/>
      <w:iCs/>
      <w:sz w:val="16"/>
      <w:szCs w:val="16"/>
    </w:rPr>
  </w:style>
  <w:style w:type="character" w:customStyle="1" w:styleId="FontStyle15">
    <w:name w:val="Font Style15"/>
    <w:basedOn w:val="DefaultParagraphFont"/>
    <w:uiPriority w:val="99"/>
    <w:rsid w:val="003F4A9C"/>
    <w:rPr>
      <w:rFonts w:ascii="Georgia" w:hAnsi="Georgia" w:cs="Georgia"/>
      <w:b/>
      <w:bCs/>
      <w:sz w:val="12"/>
      <w:szCs w:val="12"/>
    </w:rPr>
  </w:style>
  <w:style w:type="character" w:customStyle="1" w:styleId="FontStyle16">
    <w:name w:val="Font Style16"/>
    <w:basedOn w:val="DefaultParagraphFont"/>
    <w:uiPriority w:val="99"/>
    <w:rsid w:val="003F4A9C"/>
    <w:rPr>
      <w:rFonts w:ascii="Bookman Old Style" w:hAnsi="Bookman Old Style" w:cs="Bookman Old Style"/>
      <w:i/>
      <w:iCs/>
      <w:sz w:val="14"/>
      <w:szCs w:val="14"/>
    </w:rPr>
  </w:style>
  <w:style w:type="character" w:customStyle="1" w:styleId="FontStyle17">
    <w:name w:val="Font Style17"/>
    <w:basedOn w:val="DefaultParagraphFont"/>
    <w:uiPriority w:val="99"/>
    <w:rsid w:val="003F4A9C"/>
    <w:rPr>
      <w:rFonts w:ascii="Bookman Old Style" w:hAnsi="Bookman Old Style" w:cs="Bookman Old Style"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237</Words>
  <Characters>1354</Characters>
  <Application>Microsoft Office Word</Application>
  <DocSecurity>0</DocSecurity>
  <Lines>11</Lines>
  <Paragraphs>3</Paragraphs>
  <ScaleCrop>false</ScaleCrop>
  <Company/>
  <LinksUpToDate>false</LinksUpToDate>
  <CharactersWithSpaces>1588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2017-08-02T06:43:00Z</dcterms:created>
  <dcterms:modified xsi:type="dcterms:W3CDTF">2017-08-02T06:44:00Z</dcterms:modified>
</cp:coreProperties>
</file>