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7F66" w:rsidRDefault="00D8746A" w:rsidP="00457F66">
      <w:pPr>
        <w:spacing w:line="240" w:lineRule="auto"/>
        <w:jc w:val="center"/>
        <w:rPr>
          <w:rFonts w:ascii="Times New Roman" w:hAnsi="Times New Roman" w:cs="Times New Roman"/>
          <w:b/>
          <w:sz w:val="24"/>
          <w:szCs w:val="24"/>
        </w:rPr>
      </w:pPr>
      <w:r w:rsidRPr="00457F66">
        <w:rPr>
          <w:rFonts w:ascii="Times New Roman" w:hAnsi="Times New Roman" w:cs="Times New Roman"/>
          <w:b/>
          <w:sz w:val="24"/>
          <w:szCs w:val="24"/>
        </w:rPr>
        <w:t xml:space="preserve">Artificial breeding, larval rearing and grow out culture of sea cucumber </w:t>
      </w:r>
    </w:p>
    <w:p w:rsidR="00D8746A" w:rsidRPr="00457F66" w:rsidRDefault="00D8746A" w:rsidP="00457F66">
      <w:pPr>
        <w:spacing w:line="240" w:lineRule="auto"/>
        <w:jc w:val="center"/>
        <w:rPr>
          <w:rFonts w:ascii="Times New Roman" w:hAnsi="Times New Roman" w:cs="Times New Roman"/>
          <w:b/>
          <w:sz w:val="24"/>
          <w:szCs w:val="24"/>
        </w:rPr>
      </w:pPr>
      <w:proofErr w:type="spellStart"/>
      <w:r w:rsidRPr="00457F66">
        <w:rPr>
          <w:rFonts w:ascii="Times New Roman" w:hAnsi="Times New Roman" w:cs="Times New Roman"/>
          <w:b/>
          <w:i/>
          <w:sz w:val="24"/>
          <w:szCs w:val="24"/>
        </w:rPr>
        <w:t>Holothuria</w:t>
      </w:r>
      <w:proofErr w:type="spellEnd"/>
      <w:r w:rsidRPr="00457F66">
        <w:rPr>
          <w:rFonts w:ascii="Times New Roman" w:hAnsi="Times New Roman" w:cs="Times New Roman"/>
          <w:b/>
          <w:i/>
          <w:sz w:val="24"/>
          <w:szCs w:val="24"/>
        </w:rPr>
        <w:t xml:space="preserve"> </w:t>
      </w:r>
      <w:proofErr w:type="spellStart"/>
      <w:r w:rsidRPr="00457F66">
        <w:rPr>
          <w:rFonts w:ascii="Times New Roman" w:hAnsi="Times New Roman" w:cs="Times New Roman"/>
          <w:b/>
          <w:i/>
          <w:sz w:val="24"/>
          <w:szCs w:val="24"/>
        </w:rPr>
        <w:t>scabra</w:t>
      </w:r>
      <w:proofErr w:type="spellEnd"/>
      <w:r w:rsidR="00153E2C">
        <w:rPr>
          <w:rFonts w:ascii="Times New Roman" w:hAnsi="Times New Roman" w:cs="Times New Roman"/>
          <w:b/>
          <w:sz w:val="24"/>
          <w:szCs w:val="24"/>
        </w:rPr>
        <w:t xml:space="preserve"> in Sri Lanka</w:t>
      </w:r>
    </w:p>
    <w:p w:rsidR="00D8746A" w:rsidRPr="00457F66" w:rsidRDefault="00D8746A" w:rsidP="00D8746A">
      <w:pPr>
        <w:spacing w:line="360" w:lineRule="auto"/>
        <w:jc w:val="both"/>
        <w:rPr>
          <w:rFonts w:ascii="Times New Roman" w:hAnsi="Times New Roman" w:cs="Times New Roman"/>
          <w:bCs/>
        </w:rPr>
      </w:pPr>
      <w:r w:rsidRPr="00457F66">
        <w:rPr>
          <w:rFonts w:ascii="Times New Roman" w:hAnsi="Times New Roman" w:cs="Times New Roman"/>
          <w:bCs/>
        </w:rPr>
        <w:t>Abstract</w:t>
      </w:r>
    </w:p>
    <w:p w:rsidR="00D8746A" w:rsidRPr="00457F66" w:rsidRDefault="00D8746A" w:rsidP="00D8746A">
      <w:pPr>
        <w:spacing w:line="360" w:lineRule="auto"/>
        <w:jc w:val="both"/>
        <w:rPr>
          <w:rFonts w:ascii="Times New Roman" w:hAnsi="Times New Roman" w:cs="Times New Roman"/>
          <w:bCs/>
          <w:noProof/>
          <w:lang w:val="en-US"/>
        </w:rPr>
      </w:pPr>
      <w:r w:rsidRPr="00457F66">
        <w:rPr>
          <w:rFonts w:ascii="Times New Roman" w:hAnsi="Times New Roman" w:cs="Times New Roman"/>
          <w:bCs/>
          <w:noProof/>
          <w:lang w:val="en-US"/>
        </w:rPr>
        <w:t xml:space="preserve">The sea cucumbers belonging to class Holothuroidea, certain species of sea cucumbers are fished for the prepartion of highly priced export productknown as beach-de-mar which has huge market demand than the other commodities.  The sea cucumber fishery was introdue the Sri lanka by the chinese and beche-de-mer appears to have been one of the major commoditis taken to china for centuries.  Thre are around 24 commercial sea cucumber species in Sri Lanka.  Among that </w:t>
      </w:r>
      <w:r w:rsidRPr="00457F66">
        <w:rPr>
          <w:rFonts w:ascii="Times New Roman" w:hAnsi="Times New Roman" w:cs="Times New Roman"/>
          <w:bCs/>
          <w:i/>
          <w:noProof/>
          <w:lang w:val="en-US"/>
        </w:rPr>
        <w:t>Holothuria scabra</w:t>
      </w:r>
      <w:r w:rsidRPr="00457F66">
        <w:rPr>
          <w:rFonts w:ascii="Times New Roman" w:hAnsi="Times New Roman" w:cs="Times New Roman"/>
          <w:bCs/>
          <w:noProof/>
          <w:lang w:val="en-US"/>
        </w:rPr>
        <w:t xml:space="preserve"> the most valuable sea cucumber species and have the most potential for aquaculture.  Artificial breeding and aquaculture practices have been introduce as an alternative method for producing beach-de-mer to satisfy the increasng market demand.</w:t>
      </w:r>
    </w:p>
    <w:p w:rsidR="00D8746A" w:rsidRPr="00457F66" w:rsidRDefault="00D8746A" w:rsidP="00D8746A">
      <w:pPr>
        <w:spacing w:line="360" w:lineRule="auto"/>
        <w:jc w:val="both"/>
        <w:rPr>
          <w:rFonts w:ascii="Times New Roman" w:hAnsi="Times New Roman" w:cs="Times New Roman"/>
          <w:bCs/>
        </w:rPr>
      </w:pPr>
      <w:r w:rsidRPr="00457F66">
        <w:rPr>
          <w:rFonts w:ascii="Times New Roman" w:hAnsi="Times New Roman" w:cs="Times New Roman"/>
          <w:bCs/>
          <w:noProof/>
          <w:lang w:val="en-US"/>
        </w:rPr>
        <w:t xml:space="preserve">This study was focused on artifiacial breeding, larvael rearing, and grow out culture trial at sea cucumber hatchery belonging to the </w:t>
      </w:r>
      <w:r w:rsidRPr="00457F66">
        <w:rPr>
          <w:rFonts w:ascii="Times New Roman" w:hAnsi="Times New Roman" w:cs="Times New Roman"/>
          <w:bCs/>
        </w:rPr>
        <w:t xml:space="preserve">National Aquatic Resources Research and Development Agency (NARA), at </w:t>
      </w:r>
      <w:proofErr w:type="spellStart"/>
      <w:r w:rsidRPr="00457F66">
        <w:rPr>
          <w:rFonts w:ascii="Times New Roman" w:hAnsi="Times New Roman" w:cs="Times New Roman"/>
          <w:bCs/>
        </w:rPr>
        <w:t>Kalpitiya</w:t>
      </w:r>
      <w:proofErr w:type="spellEnd"/>
      <w:r w:rsidRPr="00457F66">
        <w:rPr>
          <w:rFonts w:ascii="Times New Roman" w:hAnsi="Times New Roman" w:cs="Times New Roman"/>
          <w:bCs/>
        </w:rPr>
        <w:t xml:space="preserve"> and </w:t>
      </w:r>
      <w:proofErr w:type="spellStart"/>
      <w:r w:rsidRPr="00457F66">
        <w:rPr>
          <w:rFonts w:ascii="Times New Roman" w:hAnsi="Times New Roman" w:cs="Times New Roman"/>
          <w:bCs/>
        </w:rPr>
        <w:t>Palakuda</w:t>
      </w:r>
      <w:proofErr w:type="spellEnd"/>
      <w:r w:rsidRPr="00457F66">
        <w:rPr>
          <w:rFonts w:ascii="Times New Roman" w:hAnsi="Times New Roman" w:cs="Times New Roman"/>
          <w:bCs/>
        </w:rPr>
        <w:t xml:space="preserve"> in </w:t>
      </w:r>
      <w:proofErr w:type="spellStart"/>
      <w:r w:rsidRPr="00457F66">
        <w:rPr>
          <w:rFonts w:ascii="Times New Roman" w:hAnsi="Times New Roman" w:cs="Times New Roman"/>
          <w:bCs/>
        </w:rPr>
        <w:t>Puttalam</w:t>
      </w:r>
      <w:proofErr w:type="spellEnd"/>
      <w:r w:rsidRPr="00457F66">
        <w:rPr>
          <w:rFonts w:ascii="Times New Roman" w:hAnsi="Times New Roman" w:cs="Times New Roman"/>
          <w:bCs/>
        </w:rPr>
        <w:t xml:space="preserve"> lagoon.</w:t>
      </w:r>
    </w:p>
    <w:p w:rsidR="00D8746A" w:rsidRPr="00457F66" w:rsidRDefault="00D8746A" w:rsidP="00D8746A">
      <w:pPr>
        <w:spacing w:line="360" w:lineRule="auto"/>
        <w:jc w:val="both"/>
        <w:rPr>
          <w:rFonts w:ascii="Times New Roman" w:hAnsi="Times New Roman" w:cs="Times New Roman"/>
          <w:bCs/>
          <w:noProof/>
          <w:lang w:val="en-US"/>
        </w:rPr>
      </w:pPr>
      <w:r w:rsidRPr="00457F66">
        <w:rPr>
          <w:rFonts w:ascii="Times New Roman" w:hAnsi="Times New Roman" w:cs="Times New Roman"/>
          <w:bCs/>
          <w:noProof/>
          <w:lang w:val="en-US"/>
        </w:rPr>
        <w:t>Spawning induction and larval rearing of sandfish were carried out as three methods; thermal stimulation, administering a powerful jet of water and dry treatment were used for spawning initiation of H. scabra. Among the three methods used for initiation of spawning of H.scabra, thermal stimulation (ambient temperature ± 3-5</w:t>
      </w:r>
      <w:r w:rsidRPr="00457F66">
        <w:rPr>
          <w:rFonts w:ascii="Times New Roman" w:hAnsi="Times New Roman" w:cs="Times New Roman"/>
          <w:bCs/>
          <w:noProof/>
          <w:vertAlign w:val="superscript"/>
          <w:lang w:val="en-US"/>
        </w:rPr>
        <w:t>0</w:t>
      </w:r>
      <w:r w:rsidRPr="00457F66">
        <w:rPr>
          <w:rFonts w:ascii="Times New Roman" w:hAnsi="Times New Roman" w:cs="Times New Roman"/>
          <w:bCs/>
          <w:noProof/>
          <w:lang w:val="en-US"/>
        </w:rPr>
        <w:t>C) was found to be the most successful method. Around 0.4, 0.3 and 0.15 million of eggs were produced in third, fourth and six trials respectively. After eight weeks of feeding trial fish fed T3 (50% fish meal + 50% fish waste silage) showed highest weight gain, specific growth rate, protein efficiency ratio and Protein retention as well as lowest Feed conversion ratio. In two season of grow-out culture trial, average weight of 108.13 ± 12.48, 208.73 ± 8.92 respectively. At the end of six month culture period, reported maximum average weight  was in monsoon period of the year when compare with non monsoon of the year. At the same time non monsoon culture showed an average growth rate was 0.54 g day</w:t>
      </w:r>
      <w:r w:rsidRPr="00457F66">
        <w:rPr>
          <w:rFonts w:ascii="Times New Roman" w:hAnsi="Times New Roman" w:cs="Times New Roman"/>
          <w:bCs/>
          <w:noProof/>
          <w:vertAlign w:val="superscript"/>
          <w:lang w:val="en-US"/>
        </w:rPr>
        <w:t>-1</w:t>
      </w:r>
      <w:r w:rsidRPr="00457F66">
        <w:rPr>
          <w:rFonts w:ascii="Times New Roman" w:hAnsi="Times New Roman" w:cs="Times New Roman"/>
          <w:bCs/>
          <w:noProof/>
          <w:lang w:val="en-US"/>
        </w:rPr>
        <w:t xml:space="preserve"> and monsoon culture showed an average weight of 1.22 g day</w:t>
      </w:r>
      <w:r w:rsidRPr="00457F66">
        <w:rPr>
          <w:rFonts w:ascii="Times New Roman" w:hAnsi="Times New Roman" w:cs="Times New Roman"/>
          <w:bCs/>
          <w:noProof/>
          <w:vertAlign w:val="superscript"/>
          <w:lang w:val="en-US"/>
        </w:rPr>
        <w:t xml:space="preserve">-1 </w:t>
      </w:r>
      <w:r w:rsidRPr="00457F66">
        <w:rPr>
          <w:rFonts w:ascii="Times New Roman" w:hAnsi="Times New Roman" w:cs="Times New Roman"/>
          <w:bCs/>
          <w:noProof/>
          <w:lang w:val="en-US"/>
        </w:rPr>
        <w:t>according to the results, there is high potential for commercial sandfish culture in Sri Lanka, silage made by fish waste can be utilized cost  effectively as a protein suppliment in juvenile sandfish rearing and overall heighest growth rate was observed during the period of monsoon when carry out grow-out culture.</w:t>
      </w:r>
    </w:p>
    <w:p w:rsidR="00D8746A" w:rsidRPr="00457F66" w:rsidRDefault="005967AF" w:rsidP="00D8746A">
      <w:pPr>
        <w:spacing w:line="360" w:lineRule="auto"/>
        <w:jc w:val="both"/>
        <w:rPr>
          <w:rFonts w:ascii="Times New Roman" w:hAnsi="Times New Roman" w:cs="Times New Roman"/>
          <w:bCs/>
          <w:noProof/>
          <w:lang w:val="en-US"/>
        </w:rPr>
      </w:pPr>
      <w:r>
        <w:rPr>
          <w:rFonts w:ascii="Times New Roman" w:hAnsi="Times New Roman" w:cs="Times New Roman"/>
          <w:bCs/>
          <w:noProof/>
          <w:lang w:val="en-US"/>
        </w:rPr>
        <w:t>Key</w:t>
      </w:r>
      <w:r w:rsidR="00D8746A" w:rsidRPr="00457F66">
        <w:rPr>
          <w:rFonts w:ascii="Times New Roman" w:hAnsi="Times New Roman" w:cs="Times New Roman"/>
          <w:bCs/>
          <w:noProof/>
          <w:lang w:val="en-US"/>
        </w:rPr>
        <w:t>words</w:t>
      </w:r>
      <w:r w:rsidR="00457F66">
        <w:rPr>
          <w:rFonts w:ascii="Times New Roman" w:hAnsi="Times New Roman" w:cs="Times New Roman"/>
          <w:bCs/>
          <w:noProof/>
          <w:lang w:val="en-US"/>
        </w:rPr>
        <w:tab/>
      </w:r>
      <w:r w:rsidR="00D8746A" w:rsidRPr="00457F66">
        <w:rPr>
          <w:rFonts w:ascii="Times New Roman" w:hAnsi="Times New Roman" w:cs="Times New Roman"/>
          <w:bCs/>
          <w:noProof/>
          <w:lang w:val="en-US"/>
        </w:rPr>
        <w:t xml:space="preserve">: Sea cucumber, Sandfish, </w:t>
      </w:r>
      <w:r w:rsidR="00D8746A" w:rsidRPr="00457F66">
        <w:rPr>
          <w:rFonts w:ascii="Times New Roman" w:hAnsi="Times New Roman" w:cs="Times New Roman"/>
          <w:bCs/>
          <w:i/>
          <w:noProof/>
          <w:lang w:val="en-US"/>
        </w:rPr>
        <w:t>Holothuria scabra</w:t>
      </w:r>
      <w:r w:rsidR="00D8746A" w:rsidRPr="00457F66">
        <w:rPr>
          <w:rFonts w:ascii="Times New Roman" w:hAnsi="Times New Roman" w:cs="Times New Roman"/>
          <w:bCs/>
          <w:noProof/>
          <w:lang w:val="en-US"/>
        </w:rPr>
        <w:t>, Artificial breeding, Grow-out culture</w:t>
      </w:r>
    </w:p>
    <w:p w:rsidR="00470834" w:rsidRPr="00457F66" w:rsidRDefault="00457F66" w:rsidP="00457F66">
      <w:pPr>
        <w:spacing w:line="360" w:lineRule="auto"/>
        <w:jc w:val="both"/>
        <w:rPr>
          <w:rFonts w:ascii="Times New Roman" w:hAnsi="Times New Roman" w:cs="Times New Roman"/>
          <w:bCs/>
        </w:rPr>
      </w:pPr>
      <w:r w:rsidRPr="00A36673">
        <w:rPr>
          <w:rFonts w:ascii="Times New Roman" w:hAnsi="Times New Roman" w:cs="Times New Roman"/>
          <w:bCs/>
        </w:rPr>
        <w:t xml:space="preserve">Citation </w:t>
      </w:r>
      <w:r>
        <w:rPr>
          <w:rFonts w:ascii="Times New Roman" w:hAnsi="Times New Roman" w:cs="Times New Roman"/>
          <w:bCs/>
        </w:rPr>
        <w:tab/>
        <w:t xml:space="preserve">: </w:t>
      </w:r>
      <w:proofErr w:type="spellStart"/>
      <w:r w:rsidRPr="00457F66">
        <w:rPr>
          <w:rFonts w:ascii="Times New Roman" w:hAnsi="Times New Roman" w:cs="Times New Roman"/>
          <w:bCs/>
        </w:rPr>
        <w:t>Fahim</w:t>
      </w:r>
      <w:proofErr w:type="spellEnd"/>
      <w:r w:rsidRPr="00457F66">
        <w:rPr>
          <w:rFonts w:ascii="Times New Roman" w:hAnsi="Times New Roman" w:cs="Times New Roman"/>
          <w:bCs/>
        </w:rPr>
        <w:t>, M.S.M., 2016.M.Sc. Thesis 65p., October 2016</w:t>
      </w:r>
    </w:p>
    <w:sectPr w:rsidR="00470834" w:rsidRPr="00457F66"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D8746A"/>
    <w:rsid w:val="00153E2C"/>
    <w:rsid w:val="00457F66"/>
    <w:rsid w:val="00470834"/>
    <w:rsid w:val="005967AF"/>
    <w:rsid w:val="00D277B1"/>
    <w:rsid w:val="00D8746A"/>
    <w:rsid w:val="00F20150"/>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746A"/>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396</Words>
  <Characters>2263</Characters>
  <Application>Microsoft Office Word</Application>
  <DocSecurity>0</DocSecurity>
  <Lines>18</Lines>
  <Paragraphs>5</Paragraphs>
  <ScaleCrop>false</ScaleCrop>
  <Company/>
  <LinksUpToDate>false</LinksUpToDate>
  <CharactersWithSpaces>2654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4</cp:revision>
  <dcterms:created xsi:type="dcterms:W3CDTF">2017-07-05T09:43:00Z</dcterms:created>
  <dcterms:modified xsi:type="dcterms:W3CDTF">2017-08-01T07:08:00Z</dcterms:modified>
</cp:coreProperties>
</file>