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7FF2" w:rsidRPr="00476155" w:rsidRDefault="00B47FF2" w:rsidP="00476155">
      <w:pPr>
        <w:spacing w:after="0" w:line="240" w:lineRule="auto"/>
        <w:jc w:val="center"/>
        <w:rPr>
          <w:rFonts w:ascii="Calibri" w:eastAsia="Times New Roman" w:hAnsi="Calibri" w:cs="Calibri"/>
          <w:b/>
          <w:bCs/>
          <w:color w:val="000000"/>
        </w:rPr>
      </w:pPr>
      <w:r w:rsidRPr="00B47FF2">
        <w:rPr>
          <w:rFonts w:ascii="Calibri" w:eastAsia="Times New Roman" w:hAnsi="Calibri" w:cs="Calibri"/>
          <w:b/>
          <w:bCs/>
          <w:color w:val="000000"/>
        </w:rPr>
        <w:t xml:space="preserve">Age and growth of four </w:t>
      </w:r>
      <w:proofErr w:type="spellStart"/>
      <w:r w:rsidRPr="00B47FF2">
        <w:rPr>
          <w:rFonts w:ascii="Calibri" w:eastAsia="Times New Roman" w:hAnsi="Calibri" w:cs="Calibri"/>
          <w:b/>
          <w:bCs/>
          <w:color w:val="000000"/>
        </w:rPr>
        <w:t>Sardinella</w:t>
      </w:r>
      <w:proofErr w:type="spellEnd"/>
      <w:r w:rsidRPr="00B47FF2">
        <w:rPr>
          <w:rFonts w:ascii="Calibri" w:eastAsia="Times New Roman" w:hAnsi="Calibri" w:cs="Calibri"/>
          <w:b/>
          <w:bCs/>
          <w:color w:val="000000"/>
        </w:rPr>
        <w:t xml:space="preserve"> species from Sri Lanka</w:t>
      </w:r>
    </w:p>
    <w:p w:rsidR="00EB3C5A" w:rsidRDefault="00EB3C5A"/>
    <w:p w:rsidR="00476155" w:rsidRPr="00476155" w:rsidRDefault="00476155" w:rsidP="00476155">
      <w:pPr>
        <w:spacing w:after="240" w:line="240" w:lineRule="auto"/>
        <w:rPr>
          <w:rFonts w:ascii="Calibri" w:eastAsia="Times New Roman" w:hAnsi="Calibri" w:cs="Calibri"/>
          <w:color w:val="000000"/>
        </w:rPr>
      </w:pPr>
      <w:r w:rsidRPr="00476155">
        <w:rPr>
          <w:rFonts w:ascii="Calibri" w:eastAsia="Times New Roman" w:hAnsi="Calibri" w:cs="Calibri"/>
          <w:color w:val="000000"/>
        </w:rPr>
        <w:t xml:space="preserve">Age, growth and spawning season were studied in </w:t>
      </w:r>
      <w:proofErr w:type="spellStart"/>
      <w:r w:rsidRPr="00476155">
        <w:rPr>
          <w:rFonts w:ascii="Calibri" w:eastAsia="Times New Roman" w:hAnsi="Calibri" w:cs="Calibri"/>
          <w:color w:val="000000"/>
        </w:rPr>
        <w:t>Sardinella</w:t>
      </w:r>
      <w:proofErr w:type="spellEnd"/>
      <w:r w:rsidRPr="00476155">
        <w:rPr>
          <w:rFonts w:ascii="Calibri" w:eastAsia="Times New Roman" w:hAnsi="Calibri" w:cs="Calibri"/>
          <w:color w:val="000000"/>
        </w:rPr>
        <w:t xml:space="preserve"> </w:t>
      </w:r>
      <w:proofErr w:type="spellStart"/>
      <w:r w:rsidRPr="00476155">
        <w:rPr>
          <w:rFonts w:ascii="Calibri" w:eastAsia="Times New Roman" w:hAnsi="Calibri" w:cs="Calibri"/>
          <w:color w:val="000000"/>
        </w:rPr>
        <w:t>sirm</w:t>
      </w:r>
      <w:proofErr w:type="spellEnd"/>
      <w:r w:rsidRPr="00476155">
        <w:rPr>
          <w:rFonts w:ascii="Calibri" w:eastAsia="Times New Roman" w:hAnsi="Calibri" w:cs="Calibri"/>
          <w:color w:val="000000"/>
        </w:rPr>
        <w:t xml:space="preserve">, S. </w:t>
      </w:r>
      <w:proofErr w:type="spellStart"/>
      <w:r w:rsidRPr="00476155">
        <w:rPr>
          <w:rFonts w:ascii="Calibri" w:eastAsia="Times New Roman" w:hAnsi="Calibri" w:cs="Calibri"/>
          <w:color w:val="000000"/>
        </w:rPr>
        <w:t>albella</w:t>
      </w:r>
      <w:proofErr w:type="spellEnd"/>
      <w:r w:rsidRPr="00476155">
        <w:rPr>
          <w:rFonts w:ascii="Calibri" w:eastAsia="Times New Roman" w:hAnsi="Calibri" w:cs="Calibri"/>
          <w:color w:val="000000"/>
        </w:rPr>
        <w:t xml:space="preserve">, S. </w:t>
      </w:r>
      <w:proofErr w:type="spellStart"/>
      <w:r w:rsidRPr="00476155">
        <w:rPr>
          <w:rFonts w:ascii="Calibri" w:eastAsia="Times New Roman" w:hAnsi="Calibri" w:cs="Calibri"/>
          <w:color w:val="000000"/>
        </w:rPr>
        <w:t>gibbosa</w:t>
      </w:r>
      <w:proofErr w:type="spellEnd"/>
      <w:r w:rsidRPr="00476155">
        <w:rPr>
          <w:rFonts w:ascii="Calibri" w:eastAsia="Times New Roman" w:hAnsi="Calibri" w:cs="Calibri"/>
          <w:color w:val="000000"/>
        </w:rPr>
        <w:t xml:space="preserve"> and S. </w:t>
      </w:r>
      <w:proofErr w:type="spellStart"/>
      <w:r w:rsidRPr="00476155">
        <w:rPr>
          <w:rFonts w:ascii="Calibri" w:eastAsia="Times New Roman" w:hAnsi="Calibri" w:cs="Calibri"/>
          <w:color w:val="000000"/>
        </w:rPr>
        <w:t>longiceps</w:t>
      </w:r>
      <w:proofErr w:type="spellEnd"/>
      <w:r w:rsidRPr="00476155">
        <w:rPr>
          <w:rFonts w:ascii="Calibri" w:eastAsia="Times New Roman" w:hAnsi="Calibri" w:cs="Calibri"/>
          <w:color w:val="000000"/>
        </w:rPr>
        <w:t xml:space="preserve"> collected by gill nets in the coastal waters of Sri Lanka.</w:t>
      </w:r>
      <w:r w:rsidRPr="00476155">
        <w:rPr>
          <w:rFonts w:ascii="Calibri" w:eastAsia="Times New Roman" w:hAnsi="Calibri" w:cs="Calibri"/>
          <w:color w:val="000000"/>
        </w:rPr>
        <w:br/>
        <w:t xml:space="preserve">Ageing was based on primary growth rings in the </w:t>
      </w:r>
      <w:proofErr w:type="spellStart"/>
      <w:r w:rsidRPr="00476155">
        <w:rPr>
          <w:rFonts w:ascii="Calibri" w:eastAsia="Times New Roman" w:hAnsi="Calibri" w:cs="Calibri"/>
          <w:color w:val="000000"/>
        </w:rPr>
        <w:t>otoliths</w:t>
      </w:r>
      <w:proofErr w:type="spellEnd"/>
      <w:r w:rsidRPr="00476155">
        <w:rPr>
          <w:rFonts w:ascii="Calibri" w:eastAsia="Times New Roman" w:hAnsi="Calibri" w:cs="Calibri"/>
          <w:color w:val="000000"/>
        </w:rPr>
        <w:t xml:space="preserve">. The daily periodicity as verified for S. </w:t>
      </w:r>
      <w:proofErr w:type="spellStart"/>
      <w:r w:rsidRPr="00476155">
        <w:rPr>
          <w:rFonts w:ascii="Calibri" w:eastAsia="Times New Roman" w:hAnsi="Calibri" w:cs="Calibri"/>
          <w:color w:val="000000"/>
        </w:rPr>
        <w:t>sirm</w:t>
      </w:r>
      <w:proofErr w:type="spellEnd"/>
      <w:r w:rsidRPr="00476155">
        <w:rPr>
          <w:rFonts w:ascii="Calibri" w:eastAsia="Times New Roman" w:hAnsi="Calibri" w:cs="Calibri"/>
          <w:color w:val="000000"/>
        </w:rPr>
        <w:t xml:space="preserve"> by comparing mean increase in number of rings and the time elapsed between a series of sampling dates. For the other species, the same periodicity was inferred from the similarity in structure to that of S. </w:t>
      </w:r>
      <w:proofErr w:type="spellStart"/>
      <w:r w:rsidRPr="00476155">
        <w:rPr>
          <w:rFonts w:ascii="Calibri" w:eastAsia="Times New Roman" w:hAnsi="Calibri" w:cs="Calibri"/>
          <w:color w:val="000000"/>
        </w:rPr>
        <w:t>sirm</w:t>
      </w:r>
      <w:proofErr w:type="spellEnd"/>
      <w:r w:rsidRPr="00476155">
        <w:rPr>
          <w:rFonts w:ascii="Calibri" w:eastAsia="Times New Roman" w:hAnsi="Calibri" w:cs="Calibri"/>
          <w:color w:val="000000"/>
        </w:rPr>
        <w:t>.</w:t>
      </w:r>
      <w:r w:rsidRPr="00476155">
        <w:rPr>
          <w:rFonts w:ascii="Calibri" w:eastAsia="Times New Roman" w:hAnsi="Calibri" w:cs="Calibri"/>
          <w:color w:val="000000"/>
        </w:rPr>
        <w:br/>
        <w:t xml:space="preserve">The species reach the following lengths after 1 year: S. </w:t>
      </w:r>
      <w:proofErr w:type="spellStart"/>
      <w:r w:rsidRPr="00476155">
        <w:rPr>
          <w:rFonts w:ascii="Calibri" w:eastAsia="Times New Roman" w:hAnsi="Calibri" w:cs="Calibri"/>
          <w:color w:val="000000"/>
        </w:rPr>
        <w:t>albella</w:t>
      </w:r>
      <w:proofErr w:type="spellEnd"/>
      <w:r w:rsidRPr="00476155">
        <w:rPr>
          <w:rFonts w:ascii="Calibri" w:eastAsia="Times New Roman" w:hAnsi="Calibri" w:cs="Calibri"/>
          <w:color w:val="000000"/>
        </w:rPr>
        <w:t xml:space="preserve">, 12cm; S. </w:t>
      </w:r>
      <w:proofErr w:type="spellStart"/>
      <w:r w:rsidRPr="00476155">
        <w:rPr>
          <w:rFonts w:ascii="Calibri" w:eastAsia="Times New Roman" w:hAnsi="Calibri" w:cs="Calibri"/>
          <w:color w:val="000000"/>
        </w:rPr>
        <w:t>gibbosa</w:t>
      </w:r>
      <w:proofErr w:type="spellEnd"/>
      <w:r w:rsidRPr="00476155">
        <w:rPr>
          <w:rFonts w:ascii="Calibri" w:eastAsia="Times New Roman" w:hAnsi="Calibri" w:cs="Calibri"/>
          <w:color w:val="000000"/>
        </w:rPr>
        <w:t xml:space="preserve">, 13cm; S. </w:t>
      </w:r>
      <w:proofErr w:type="spellStart"/>
      <w:r w:rsidRPr="00476155">
        <w:rPr>
          <w:rFonts w:ascii="Calibri" w:eastAsia="Times New Roman" w:hAnsi="Calibri" w:cs="Calibri"/>
          <w:color w:val="000000"/>
        </w:rPr>
        <w:t>longiceps</w:t>
      </w:r>
      <w:proofErr w:type="spellEnd"/>
      <w:r w:rsidRPr="00476155">
        <w:rPr>
          <w:rFonts w:ascii="Calibri" w:eastAsia="Times New Roman" w:hAnsi="Calibri" w:cs="Calibri"/>
          <w:color w:val="000000"/>
        </w:rPr>
        <w:t xml:space="preserve">, 14 cm; S. </w:t>
      </w:r>
      <w:proofErr w:type="spellStart"/>
      <w:r w:rsidRPr="00476155">
        <w:rPr>
          <w:rFonts w:ascii="Calibri" w:eastAsia="Times New Roman" w:hAnsi="Calibri" w:cs="Calibri"/>
          <w:color w:val="000000"/>
        </w:rPr>
        <w:t>sirm</w:t>
      </w:r>
      <w:proofErr w:type="spellEnd"/>
      <w:r w:rsidRPr="00476155">
        <w:rPr>
          <w:rFonts w:ascii="Calibri" w:eastAsia="Times New Roman" w:hAnsi="Calibri" w:cs="Calibri"/>
          <w:color w:val="000000"/>
        </w:rPr>
        <w:t>, 20cm. The total life-cycles are 1-1.5 years.</w:t>
      </w:r>
      <w:r w:rsidRPr="00476155">
        <w:rPr>
          <w:rFonts w:ascii="Calibri" w:eastAsia="Times New Roman" w:hAnsi="Calibri" w:cs="Calibri"/>
          <w:color w:val="000000"/>
        </w:rPr>
        <w:br/>
        <w:t>Apparently, all species reach maturity after about 1 year. There seem to be two spawning seasons per year. Estimates based on counting growth rings indicate that these coincide with the south west and north east monsoonal changes. This also agrees with the changes in maturity stages observed.</w:t>
      </w:r>
    </w:p>
    <w:p w:rsidR="00B47FF2" w:rsidRDefault="00B47FF2"/>
    <w:p w:rsidR="00B47FF2" w:rsidRDefault="00B47FF2" w:rsidP="00B47FF2">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B47FF2" w:rsidRDefault="00B47FF2" w:rsidP="00B47FF2">
      <w:pPr>
        <w:spacing w:after="0" w:line="240" w:lineRule="auto"/>
        <w:ind w:firstLine="720"/>
        <w:rPr>
          <w:rFonts w:ascii="Calibri" w:eastAsia="Times New Roman" w:hAnsi="Calibri" w:cs="Calibri"/>
          <w:color w:val="000000"/>
        </w:rPr>
      </w:pPr>
    </w:p>
    <w:p w:rsidR="00476155" w:rsidRPr="00476155" w:rsidRDefault="00B47FF2" w:rsidP="00476155">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00476155" w:rsidRPr="00476155">
        <w:rPr>
          <w:rFonts w:ascii="Calibri" w:eastAsia="Times New Roman" w:hAnsi="Calibri" w:cs="Calibri"/>
          <w:color w:val="000000"/>
        </w:rPr>
        <w:t>Dayaratne</w:t>
      </w:r>
      <w:proofErr w:type="spellEnd"/>
      <w:r w:rsidR="00476155" w:rsidRPr="00476155">
        <w:rPr>
          <w:rFonts w:ascii="Calibri" w:eastAsia="Times New Roman" w:hAnsi="Calibri" w:cs="Calibri"/>
          <w:color w:val="000000"/>
        </w:rPr>
        <w:t xml:space="preserve">, P. and </w:t>
      </w:r>
      <w:proofErr w:type="spellStart"/>
      <w:r w:rsidR="00476155" w:rsidRPr="00476155">
        <w:rPr>
          <w:rFonts w:ascii="Calibri" w:eastAsia="Times New Roman" w:hAnsi="Calibri" w:cs="Calibri"/>
          <w:color w:val="000000"/>
        </w:rPr>
        <w:t>Gjfsaeter</w:t>
      </w:r>
      <w:proofErr w:type="spellEnd"/>
      <w:r w:rsidR="00476155" w:rsidRPr="00476155">
        <w:rPr>
          <w:rFonts w:ascii="Calibri" w:eastAsia="Times New Roman" w:hAnsi="Calibri" w:cs="Calibri"/>
          <w:color w:val="000000"/>
        </w:rPr>
        <w:t xml:space="preserve">, J. 1986. </w:t>
      </w:r>
      <w:proofErr w:type="gramStart"/>
      <w:r w:rsidR="00476155" w:rsidRPr="00476155">
        <w:rPr>
          <w:rFonts w:ascii="Calibri" w:eastAsia="Times New Roman" w:hAnsi="Calibri" w:cs="Calibri"/>
          <w:color w:val="000000"/>
        </w:rPr>
        <w:t>Age and gr</w:t>
      </w:r>
      <w:r w:rsidR="00476155">
        <w:rPr>
          <w:rFonts w:ascii="Calibri" w:eastAsia="Times New Roman" w:hAnsi="Calibri" w:cs="Calibri"/>
          <w:color w:val="000000"/>
        </w:rPr>
        <w:t xml:space="preserve">owth of four </w:t>
      </w:r>
      <w:proofErr w:type="spellStart"/>
      <w:r w:rsidR="00476155">
        <w:rPr>
          <w:rFonts w:ascii="Calibri" w:eastAsia="Times New Roman" w:hAnsi="Calibri" w:cs="Calibri"/>
          <w:color w:val="000000"/>
        </w:rPr>
        <w:t>Sardinella</w:t>
      </w:r>
      <w:proofErr w:type="spellEnd"/>
      <w:r w:rsidR="00476155">
        <w:rPr>
          <w:rFonts w:ascii="Calibri" w:eastAsia="Times New Roman" w:hAnsi="Calibri" w:cs="Calibri"/>
          <w:color w:val="000000"/>
        </w:rPr>
        <w:t xml:space="preserve"> species</w:t>
      </w:r>
      <w:r w:rsidR="00476155">
        <w:rPr>
          <w:rFonts w:ascii="Calibri" w:eastAsia="Times New Roman" w:hAnsi="Calibri" w:cs="Calibri"/>
          <w:color w:val="000000"/>
        </w:rPr>
        <w:tab/>
      </w:r>
      <w:r w:rsidR="00476155">
        <w:rPr>
          <w:rFonts w:ascii="Calibri" w:eastAsia="Times New Roman" w:hAnsi="Calibri" w:cs="Calibri"/>
          <w:color w:val="000000"/>
        </w:rPr>
        <w:tab/>
      </w:r>
      <w:r w:rsidR="00476155">
        <w:rPr>
          <w:rFonts w:ascii="Calibri" w:eastAsia="Times New Roman" w:hAnsi="Calibri" w:cs="Calibri"/>
          <w:color w:val="000000"/>
        </w:rPr>
        <w:tab/>
      </w:r>
      <w:r w:rsidR="00476155">
        <w:rPr>
          <w:rFonts w:ascii="Calibri" w:eastAsia="Times New Roman" w:hAnsi="Calibri" w:cs="Calibri"/>
          <w:color w:val="000000"/>
        </w:rPr>
        <w:tab/>
      </w:r>
      <w:r w:rsidR="00476155" w:rsidRPr="00476155">
        <w:rPr>
          <w:rFonts w:ascii="Calibri" w:eastAsia="Times New Roman" w:hAnsi="Calibri" w:cs="Calibri"/>
          <w:color w:val="000000"/>
        </w:rPr>
        <w:t>from Sri Lanka.</w:t>
      </w:r>
      <w:proofErr w:type="gramEnd"/>
      <w:r w:rsidR="00476155" w:rsidRPr="00476155">
        <w:rPr>
          <w:rFonts w:ascii="Calibri" w:eastAsia="Times New Roman" w:hAnsi="Calibri" w:cs="Calibri"/>
          <w:color w:val="000000"/>
        </w:rPr>
        <w:t xml:space="preserve"> Fisheries Research 4:1-33.</w:t>
      </w:r>
    </w:p>
    <w:p w:rsidR="00B47FF2" w:rsidRDefault="00B47FF2" w:rsidP="00B47FF2"/>
    <w:sectPr w:rsidR="00B47FF2"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662320"/>
    <w:rsid w:val="00476155"/>
    <w:rsid w:val="00662320"/>
    <w:rsid w:val="00B47FF2"/>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0123699">
      <w:bodyDiv w:val="1"/>
      <w:marLeft w:val="0"/>
      <w:marRight w:val="0"/>
      <w:marTop w:val="0"/>
      <w:marBottom w:val="0"/>
      <w:divBdr>
        <w:top w:val="none" w:sz="0" w:space="0" w:color="auto"/>
        <w:left w:val="none" w:sz="0" w:space="0" w:color="auto"/>
        <w:bottom w:val="none" w:sz="0" w:space="0" w:color="auto"/>
        <w:right w:val="none" w:sz="0" w:space="0" w:color="auto"/>
      </w:divBdr>
    </w:div>
    <w:div w:id="419180411">
      <w:bodyDiv w:val="1"/>
      <w:marLeft w:val="0"/>
      <w:marRight w:val="0"/>
      <w:marTop w:val="0"/>
      <w:marBottom w:val="0"/>
      <w:divBdr>
        <w:top w:val="none" w:sz="0" w:space="0" w:color="auto"/>
        <w:left w:val="none" w:sz="0" w:space="0" w:color="auto"/>
        <w:bottom w:val="none" w:sz="0" w:space="0" w:color="auto"/>
        <w:right w:val="none" w:sz="0" w:space="0" w:color="auto"/>
      </w:divBdr>
    </w:div>
    <w:div w:id="967199382">
      <w:bodyDiv w:val="1"/>
      <w:marLeft w:val="0"/>
      <w:marRight w:val="0"/>
      <w:marTop w:val="0"/>
      <w:marBottom w:val="0"/>
      <w:divBdr>
        <w:top w:val="none" w:sz="0" w:space="0" w:color="auto"/>
        <w:left w:val="none" w:sz="0" w:space="0" w:color="auto"/>
        <w:bottom w:val="none" w:sz="0" w:space="0" w:color="auto"/>
        <w:right w:val="none" w:sz="0" w:space="0" w:color="auto"/>
      </w:divBdr>
    </w:div>
    <w:div w:id="1326856338">
      <w:bodyDiv w:val="1"/>
      <w:marLeft w:val="0"/>
      <w:marRight w:val="0"/>
      <w:marTop w:val="0"/>
      <w:marBottom w:val="0"/>
      <w:divBdr>
        <w:top w:val="none" w:sz="0" w:space="0" w:color="auto"/>
        <w:left w:val="none" w:sz="0" w:space="0" w:color="auto"/>
        <w:bottom w:val="none" w:sz="0" w:space="0" w:color="auto"/>
        <w:right w:val="none" w:sz="0" w:space="0" w:color="auto"/>
      </w:divBdr>
    </w:div>
    <w:div w:id="1994748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171</Words>
  <Characters>979</Characters>
  <Application>Microsoft Office Word</Application>
  <DocSecurity>0</DocSecurity>
  <Lines>8</Lines>
  <Paragraphs>2</Paragraphs>
  <ScaleCrop>false</ScaleCrop>
  <Company/>
  <LinksUpToDate>false</LinksUpToDate>
  <CharactersWithSpaces>1148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3</cp:revision>
  <dcterms:created xsi:type="dcterms:W3CDTF">2017-06-16T08:26:00Z</dcterms:created>
  <dcterms:modified xsi:type="dcterms:W3CDTF">2017-06-16T08:29:00Z</dcterms:modified>
</cp:coreProperties>
</file>