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875F3" w:rsidRPr="001875F3" w:rsidRDefault="001875F3" w:rsidP="001875F3">
      <w:pPr>
        <w:spacing w:after="0" w:line="240" w:lineRule="auto"/>
        <w:jc w:val="center"/>
        <w:rPr>
          <w:rFonts w:ascii="Calibri" w:eastAsia="Times New Roman" w:hAnsi="Calibri" w:cs="Calibri"/>
          <w:b/>
          <w:bCs/>
          <w:color w:val="000000"/>
        </w:rPr>
      </w:pPr>
      <w:proofErr w:type="spellStart"/>
      <w:r w:rsidRPr="001875F3">
        <w:rPr>
          <w:rFonts w:ascii="Calibri" w:eastAsia="Times New Roman" w:hAnsi="Calibri" w:cs="Calibri"/>
          <w:b/>
          <w:bCs/>
          <w:color w:val="000000"/>
        </w:rPr>
        <w:t>Trophic</w:t>
      </w:r>
      <w:proofErr w:type="spellEnd"/>
      <w:r w:rsidRPr="001875F3">
        <w:rPr>
          <w:rFonts w:ascii="Calibri" w:eastAsia="Times New Roman" w:hAnsi="Calibri" w:cs="Calibri"/>
          <w:b/>
          <w:bCs/>
          <w:color w:val="000000"/>
        </w:rPr>
        <w:t xml:space="preserve"> interactions in the coastal ecosystem of Sri Lanka: an ECOPATH preliminary approach.</w:t>
      </w:r>
    </w:p>
    <w:p w:rsidR="001875F3" w:rsidRDefault="001875F3" w:rsidP="001875F3">
      <w:pPr>
        <w:spacing w:after="0" w:line="240" w:lineRule="auto"/>
        <w:rPr>
          <w:rFonts w:ascii="Calibri" w:eastAsia="Times New Roman" w:hAnsi="Calibri" w:cs="Calibri"/>
          <w:color w:val="000000"/>
        </w:rPr>
      </w:pPr>
    </w:p>
    <w:p w:rsidR="001875F3" w:rsidRDefault="001875F3" w:rsidP="001875F3">
      <w:pPr>
        <w:spacing w:after="0" w:line="240" w:lineRule="auto"/>
        <w:rPr>
          <w:rFonts w:ascii="Calibri" w:eastAsia="Times New Roman" w:hAnsi="Calibri" w:cs="Calibri"/>
          <w:color w:val="000000"/>
        </w:rPr>
      </w:pPr>
    </w:p>
    <w:p w:rsidR="001875F3" w:rsidRPr="001875F3" w:rsidRDefault="001875F3" w:rsidP="001875F3">
      <w:pPr>
        <w:spacing w:after="0" w:line="240" w:lineRule="auto"/>
        <w:rPr>
          <w:rFonts w:ascii="Calibri" w:eastAsia="Times New Roman" w:hAnsi="Calibri" w:cs="Calibri"/>
          <w:color w:val="000000"/>
        </w:rPr>
      </w:pPr>
      <w:r w:rsidRPr="001875F3">
        <w:rPr>
          <w:rFonts w:ascii="Calibri" w:eastAsia="Times New Roman" w:hAnsi="Calibri" w:cs="Calibri"/>
          <w:color w:val="000000"/>
        </w:rPr>
        <w:t>This study attempts to assemble and summarize existing information in order to build a general</w:t>
      </w:r>
      <w:r w:rsidRPr="001875F3">
        <w:rPr>
          <w:rFonts w:ascii="Calibri" w:eastAsia="Times New Roman" w:hAnsi="Calibri" w:cs="Calibri"/>
          <w:color w:val="000000"/>
        </w:rPr>
        <w:br/>
        <w:t xml:space="preserve">representation of the </w:t>
      </w:r>
      <w:proofErr w:type="spellStart"/>
      <w:r w:rsidRPr="001875F3">
        <w:rPr>
          <w:rFonts w:ascii="Calibri" w:eastAsia="Times New Roman" w:hAnsi="Calibri" w:cs="Calibri"/>
          <w:color w:val="000000"/>
        </w:rPr>
        <w:t>trophic</w:t>
      </w:r>
      <w:proofErr w:type="spellEnd"/>
      <w:r w:rsidRPr="001875F3">
        <w:rPr>
          <w:rFonts w:ascii="Calibri" w:eastAsia="Times New Roman" w:hAnsi="Calibri" w:cs="Calibri"/>
          <w:color w:val="000000"/>
        </w:rPr>
        <w:t xml:space="preserve"> interactions within the shallow coastal ecosystem of Sri Lanka. A </w:t>
      </w:r>
      <w:proofErr w:type="spellStart"/>
      <w:r w:rsidRPr="001875F3">
        <w:rPr>
          <w:rFonts w:ascii="Calibri" w:eastAsia="Times New Roman" w:hAnsi="Calibri" w:cs="Calibri"/>
          <w:color w:val="000000"/>
        </w:rPr>
        <w:t>multispecific</w:t>
      </w:r>
      <w:proofErr w:type="spellEnd"/>
      <w:r w:rsidRPr="001875F3">
        <w:rPr>
          <w:rFonts w:ascii="Calibri" w:eastAsia="Times New Roman" w:hAnsi="Calibri" w:cs="Calibri"/>
          <w:color w:val="000000"/>
        </w:rPr>
        <w:br/>
        <w:t xml:space="preserve">ecosystem-based approach on </w:t>
      </w:r>
      <w:proofErr w:type="spellStart"/>
      <w:r w:rsidRPr="001875F3">
        <w:rPr>
          <w:rFonts w:ascii="Calibri" w:eastAsia="Times New Roman" w:hAnsi="Calibri" w:cs="Calibri"/>
          <w:color w:val="000000"/>
        </w:rPr>
        <w:t>trophic</w:t>
      </w:r>
      <w:proofErr w:type="spellEnd"/>
      <w:r w:rsidRPr="001875F3">
        <w:rPr>
          <w:rFonts w:ascii="Calibri" w:eastAsia="Times New Roman" w:hAnsi="Calibri" w:cs="Calibri"/>
          <w:color w:val="000000"/>
        </w:rPr>
        <w:t xml:space="preserve"> relationships and their possible variations was performed using</w:t>
      </w:r>
      <w:r w:rsidRPr="001875F3">
        <w:rPr>
          <w:rFonts w:ascii="Calibri" w:eastAsia="Times New Roman" w:hAnsi="Calibri" w:cs="Calibri"/>
          <w:color w:val="000000"/>
        </w:rPr>
        <w:br/>
        <w:t>ECOPATH.</w:t>
      </w:r>
      <w:r w:rsidRPr="001875F3">
        <w:rPr>
          <w:rFonts w:ascii="Calibri" w:eastAsia="Times New Roman" w:hAnsi="Calibri" w:cs="Calibri"/>
          <w:color w:val="000000"/>
        </w:rPr>
        <w:br/>
        <w:t xml:space="preserve">Thirty-nine functional groups were considered representing various </w:t>
      </w:r>
      <w:proofErr w:type="spellStart"/>
      <w:r w:rsidRPr="001875F3">
        <w:rPr>
          <w:rFonts w:ascii="Calibri" w:eastAsia="Times New Roman" w:hAnsi="Calibri" w:cs="Calibri"/>
          <w:color w:val="000000"/>
        </w:rPr>
        <w:t>trophic</w:t>
      </w:r>
      <w:proofErr w:type="spellEnd"/>
      <w:r w:rsidRPr="001875F3">
        <w:rPr>
          <w:rFonts w:ascii="Calibri" w:eastAsia="Times New Roman" w:hAnsi="Calibri" w:cs="Calibri"/>
          <w:color w:val="000000"/>
        </w:rPr>
        <w:t xml:space="preserve"> levels in the food web. The</w:t>
      </w:r>
      <w:r w:rsidRPr="001875F3">
        <w:rPr>
          <w:rFonts w:ascii="Calibri" w:eastAsia="Times New Roman" w:hAnsi="Calibri" w:cs="Calibri"/>
          <w:color w:val="000000"/>
        </w:rPr>
        <w:br/>
        <w:t xml:space="preserve">model shows that this ecosystem is sensitive to variations of prey abundance such as </w:t>
      </w:r>
      <w:proofErr w:type="spellStart"/>
      <w:r w:rsidRPr="001875F3">
        <w:rPr>
          <w:rFonts w:ascii="Calibri" w:eastAsia="Times New Roman" w:hAnsi="Calibri" w:cs="Calibri"/>
          <w:color w:val="000000"/>
        </w:rPr>
        <w:t>zoobenthos</w:t>
      </w:r>
      <w:proofErr w:type="spellEnd"/>
      <w:proofErr w:type="gramStart"/>
      <w:r w:rsidRPr="001875F3">
        <w:rPr>
          <w:rFonts w:ascii="Calibri" w:eastAsia="Times New Roman" w:hAnsi="Calibri" w:cs="Calibri"/>
          <w:color w:val="000000"/>
        </w:rPr>
        <w:t>,</w:t>
      </w:r>
      <w:proofErr w:type="gramEnd"/>
      <w:r w:rsidRPr="001875F3">
        <w:rPr>
          <w:rFonts w:ascii="Calibri" w:eastAsia="Times New Roman" w:hAnsi="Calibri" w:cs="Calibri"/>
          <w:color w:val="000000"/>
        </w:rPr>
        <w:br/>
        <w:t>zooplankton and phytoplankton.</w:t>
      </w:r>
      <w:r w:rsidRPr="001875F3">
        <w:rPr>
          <w:rFonts w:ascii="Calibri" w:eastAsia="Times New Roman" w:hAnsi="Calibri" w:cs="Calibri"/>
          <w:color w:val="000000"/>
        </w:rPr>
        <w:br/>
        <w:t xml:space="preserve">Simulation </w:t>
      </w:r>
      <w:proofErr w:type="spellStart"/>
      <w:r w:rsidRPr="001875F3">
        <w:rPr>
          <w:rFonts w:ascii="Calibri" w:eastAsia="Times New Roman" w:hAnsi="Calibri" w:cs="Calibri"/>
          <w:color w:val="000000"/>
        </w:rPr>
        <w:t>modelling</w:t>
      </w:r>
      <w:proofErr w:type="spellEnd"/>
      <w:r w:rsidRPr="001875F3">
        <w:rPr>
          <w:rFonts w:ascii="Calibri" w:eastAsia="Times New Roman" w:hAnsi="Calibri" w:cs="Calibri"/>
          <w:color w:val="000000"/>
        </w:rPr>
        <w:t xml:space="preserve"> was carried out using the ECOSIM routine to evaluate the impact of a severe El Niño</w:t>
      </w:r>
      <w:r w:rsidRPr="001875F3">
        <w:rPr>
          <w:rFonts w:ascii="Calibri" w:eastAsia="Times New Roman" w:hAnsi="Calibri" w:cs="Calibri"/>
          <w:color w:val="000000"/>
        </w:rPr>
        <w:br/>
        <w:t>event in 1998 on key functional groups. Results show that the time needed for any impacted group to</w:t>
      </w:r>
      <w:r w:rsidRPr="001875F3">
        <w:rPr>
          <w:rFonts w:ascii="Calibri" w:eastAsia="Times New Roman" w:hAnsi="Calibri" w:cs="Calibri"/>
          <w:color w:val="000000"/>
        </w:rPr>
        <w:br/>
        <w:t xml:space="preserve">recover to its initial abundance increased with the </w:t>
      </w:r>
      <w:proofErr w:type="spellStart"/>
      <w:r w:rsidRPr="001875F3">
        <w:rPr>
          <w:rFonts w:ascii="Calibri" w:eastAsia="Times New Roman" w:hAnsi="Calibri" w:cs="Calibri"/>
          <w:color w:val="000000"/>
        </w:rPr>
        <w:t>trophic</w:t>
      </w:r>
      <w:proofErr w:type="spellEnd"/>
      <w:r w:rsidRPr="001875F3">
        <w:rPr>
          <w:rFonts w:ascii="Calibri" w:eastAsia="Times New Roman" w:hAnsi="Calibri" w:cs="Calibri"/>
          <w:color w:val="000000"/>
        </w:rPr>
        <w:t xml:space="preserve"> level. Two time series data sets derived from</w:t>
      </w:r>
      <w:r w:rsidRPr="001875F3">
        <w:rPr>
          <w:rFonts w:ascii="Calibri" w:eastAsia="Times New Roman" w:hAnsi="Calibri" w:cs="Calibri"/>
          <w:color w:val="000000"/>
        </w:rPr>
        <w:br/>
        <w:t>commercial catch and effort statistics were used for validation of ECOSIM results. The El Niño simulation</w:t>
      </w:r>
      <w:r w:rsidRPr="001875F3">
        <w:rPr>
          <w:rFonts w:ascii="Calibri" w:eastAsia="Times New Roman" w:hAnsi="Calibri" w:cs="Calibri"/>
          <w:color w:val="000000"/>
        </w:rPr>
        <w:br/>
        <w:t>results validated by the time series data confirmed the ability of the proposed multispecies model to describe</w:t>
      </w:r>
      <w:r w:rsidRPr="001875F3">
        <w:rPr>
          <w:rFonts w:ascii="Calibri" w:eastAsia="Times New Roman" w:hAnsi="Calibri" w:cs="Calibri"/>
          <w:color w:val="000000"/>
        </w:rPr>
        <w:br/>
        <w:t>the sudden environmental changes.</w:t>
      </w:r>
      <w:r w:rsidRPr="001875F3">
        <w:rPr>
          <w:rFonts w:ascii="Calibri" w:eastAsia="Times New Roman" w:hAnsi="Calibri" w:cs="Calibri"/>
          <w:color w:val="000000"/>
        </w:rPr>
        <w:br/>
        <w:t>Possible impacts due to increase of fishing effort were also simulated by separately considering frequently</w:t>
      </w:r>
      <w:r w:rsidRPr="001875F3">
        <w:rPr>
          <w:rFonts w:ascii="Calibri" w:eastAsia="Times New Roman" w:hAnsi="Calibri" w:cs="Calibri"/>
          <w:color w:val="000000"/>
        </w:rPr>
        <w:br/>
        <w:t>used fishing gears. The analysis revealed that small mesh gillnet fishery operates independently from the</w:t>
      </w:r>
      <w:r w:rsidRPr="001875F3">
        <w:rPr>
          <w:rFonts w:ascii="Calibri" w:eastAsia="Times New Roman" w:hAnsi="Calibri" w:cs="Calibri"/>
          <w:color w:val="000000"/>
        </w:rPr>
        <w:br/>
        <w:t>other existing developing fisheries in the same area and can be managed accordingly.</w:t>
      </w:r>
      <w:r w:rsidRPr="001875F3">
        <w:rPr>
          <w:rFonts w:ascii="Calibri" w:eastAsia="Times New Roman" w:hAnsi="Calibri" w:cs="Calibri"/>
          <w:color w:val="000000"/>
        </w:rPr>
        <w:br/>
        <w:t>Fishing-effort simulation suggested that the increase of fishing intensity by small mesh gillnets would</w:t>
      </w:r>
      <w:r w:rsidRPr="001875F3">
        <w:rPr>
          <w:rFonts w:ascii="Calibri" w:eastAsia="Times New Roman" w:hAnsi="Calibri" w:cs="Calibri"/>
          <w:color w:val="000000"/>
        </w:rPr>
        <w:br/>
        <w:t>contribute to the decline of small pelagic catch. This was also found to influence the overall catch. The</w:t>
      </w:r>
      <w:r w:rsidRPr="001875F3">
        <w:rPr>
          <w:rFonts w:ascii="Calibri" w:eastAsia="Times New Roman" w:hAnsi="Calibri" w:cs="Calibri"/>
          <w:color w:val="000000"/>
        </w:rPr>
        <w:br/>
        <w:t>present level of exploitation of small pelagic fishery resources does not seem sustainable.</w:t>
      </w:r>
    </w:p>
    <w:p w:rsidR="00EB3C5A" w:rsidRDefault="00EB3C5A"/>
    <w:p w:rsidR="001875F3" w:rsidRPr="001875F3" w:rsidRDefault="001875F3" w:rsidP="001875F3">
      <w:pPr>
        <w:rPr>
          <w:rFonts w:ascii="Calibri" w:eastAsia="Times New Roman" w:hAnsi="Calibri" w:cs="Calibri"/>
          <w:color w:val="FF0000"/>
        </w:rPr>
      </w:pPr>
      <w:r>
        <w:rPr>
          <w:rFonts w:ascii="Calibri" w:eastAsia="Times New Roman" w:hAnsi="Calibri" w:cs="Calibri"/>
          <w:color w:val="000000"/>
        </w:rPr>
        <w:t>Keywords</w:t>
      </w:r>
      <w:r>
        <w:rPr>
          <w:rFonts w:ascii="Calibri" w:eastAsia="Times New Roman" w:hAnsi="Calibri" w:cs="Calibri"/>
          <w:color w:val="000000"/>
        </w:rPr>
        <w:tab/>
        <w:t>:</w:t>
      </w:r>
      <w:r>
        <w:rPr>
          <w:rFonts w:ascii="Calibri" w:eastAsia="Times New Roman" w:hAnsi="Calibri" w:cs="Calibri"/>
          <w:color w:val="000000"/>
        </w:rPr>
        <w:tab/>
      </w:r>
      <w:r w:rsidRPr="001875F3">
        <w:rPr>
          <w:rFonts w:ascii="Calibri" w:eastAsia="Times New Roman" w:hAnsi="Calibri" w:cs="Calibri"/>
        </w:rPr>
        <w:t xml:space="preserve">Marine fish, </w:t>
      </w:r>
      <w:proofErr w:type="spellStart"/>
      <w:r w:rsidRPr="001875F3">
        <w:rPr>
          <w:rFonts w:ascii="Calibri" w:eastAsia="Times New Roman" w:hAnsi="Calibri" w:cs="Calibri"/>
        </w:rPr>
        <w:t>modelling</w:t>
      </w:r>
      <w:proofErr w:type="spellEnd"/>
      <w:r w:rsidRPr="001875F3">
        <w:rPr>
          <w:rFonts w:ascii="Calibri" w:eastAsia="Times New Roman" w:hAnsi="Calibri" w:cs="Calibri"/>
        </w:rPr>
        <w:t xml:space="preserve">, ECOPATH, ECOSIM, </w:t>
      </w:r>
      <w:proofErr w:type="spellStart"/>
      <w:r w:rsidRPr="001875F3">
        <w:rPr>
          <w:rFonts w:ascii="Calibri" w:eastAsia="Times New Roman" w:hAnsi="Calibri" w:cs="Calibri"/>
        </w:rPr>
        <w:t>trophic</w:t>
      </w:r>
      <w:proofErr w:type="spellEnd"/>
      <w:r w:rsidRPr="001875F3">
        <w:rPr>
          <w:rFonts w:ascii="Calibri" w:eastAsia="Times New Roman" w:hAnsi="Calibri" w:cs="Calibri"/>
        </w:rPr>
        <w:t xml:space="preserve"> level, feeding</w:t>
      </w:r>
    </w:p>
    <w:p w:rsidR="001875F3" w:rsidRPr="001875F3" w:rsidRDefault="001875F3" w:rsidP="001875F3">
      <w:pPr>
        <w:rPr>
          <w:rFonts w:ascii="Calibri" w:eastAsia="Times New Roman" w:hAnsi="Calibri" w:cs="Calibri"/>
          <w:color w:val="000000"/>
        </w:rPr>
      </w:pPr>
      <w:r w:rsidRPr="00B7729B">
        <w:rPr>
          <w:rFonts w:ascii="Calibri" w:eastAsia="Times New Roman" w:hAnsi="Calibri" w:cs="Calibri"/>
        </w:rPr>
        <w:t>Citation</w:t>
      </w:r>
      <w:r>
        <w:rPr>
          <w:rFonts w:ascii="Calibri" w:eastAsia="Times New Roman" w:hAnsi="Calibri" w:cs="Calibri"/>
        </w:rPr>
        <w:tab/>
      </w:r>
      <w:r>
        <w:rPr>
          <w:rFonts w:ascii="Calibri" w:eastAsia="Times New Roman" w:hAnsi="Calibri" w:cs="Calibri"/>
        </w:rPr>
        <w:tab/>
        <w:t>:</w:t>
      </w:r>
      <w:r>
        <w:rPr>
          <w:rFonts w:ascii="Calibri" w:eastAsia="Times New Roman" w:hAnsi="Calibri" w:cs="Calibri"/>
        </w:rPr>
        <w:tab/>
      </w:r>
      <w:proofErr w:type="spellStart"/>
      <w:r w:rsidRPr="001875F3">
        <w:rPr>
          <w:rFonts w:ascii="Calibri" w:eastAsia="Times New Roman" w:hAnsi="Calibri" w:cs="Calibri"/>
          <w:color w:val="000000"/>
        </w:rPr>
        <w:t>Haputhantri</w:t>
      </w:r>
      <w:proofErr w:type="spellEnd"/>
      <w:r w:rsidRPr="001875F3">
        <w:rPr>
          <w:rFonts w:ascii="Calibri" w:eastAsia="Times New Roman" w:hAnsi="Calibri" w:cs="Calibri"/>
          <w:color w:val="000000"/>
        </w:rPr>
        <w:t>, S.S.K., M.C.S. Villanueva and J. Mor</w:t>
      </w:r>
      <w:r>
        <w:rPr>
          <w:rFonts w:ascii="Calibri" w:eastAsia="Times New Roman" w:hAnsi="Calibri" w:cs="Calibri"/>
          <w:color w:val="000000"/>
        </w:rPr>
        <w:t xml:space="preserve">eau, 2008. </w:t>
      </w:r>
      <w:proofErr w:type="spellStart"/>
      <w:r>
        <w:rPr>
          <w:rFonts w:ascii="Calibri" w:eastAsia="Times New Roman" w:hAnsi="Calibri" w:cs="Calibri"/>
          <w:color w:val="000000"/>
        </w:rPr>
        <w:t>Trophic</w:t>
      </w:r>
      <w:proofErr w:type="spellEnd"/>
      <w:r>
        <w:rPr>
          <w:rFonts w:ascii="Calibri" w:eastAsia="Times New Roman" w:hAnsi="Calibri" w:cs="Calibri"/>
          <w:color w:val="000000"/>
        </w:rPr>
        <w:t xml:space="preserve"> interactions</w:t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r w:rsidRPr="001875F3">
        <w:rPr>
          <w:rFonts w:ascii="Calibri" w:eastAsia="Times New Roman" w:hAnsi="Calibri" w:cs="Calibri"/>
          <w:color w:val="000000"/>
        </w:rPr>
        <w:t>in the coastal ecosystem of Sri Lanka: a</w:t>
      </w:r>
      <w:r>
        <w:rPr>
          <w:rFonts w:ascii="Calibri" w:eastAsia="Times New Roman" w:hAnsi="Calibri" w:cs="Calibri"/>
          <w:color w:val="000000"/>
        </w:rPr>
        <w:t>n ECOPATH preliminary approach.</w:t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proofErr w:type="gramStart"/>
      <w:r w:rsidRPr="001875F3">
        <w:rPr>
          <w:rFonts w:ascii="Calibri" w:eastAsia="Times New Roman" w:hAnsi="Calibri" w:cs="Calibri"/>
          <w:color w:val="000000"/>
        </w:rPr>
        <w:t>Estuarine, coastal and shelf science.</w:t>
      </w:r>
      <w:proofErr w:type="gramEnd"/>
      <w:r w:rsidRPr="001875F3">
        <w:rPr>
          <w:rFonts w:ascii="Calibri" w:eastAsia="Times New Roman" w:hAnsi="Calibri" w:cs="Calibri"/>
          <w:color w:val="000000"/>
        </w:rPr>
        <w:t xml:space="preserve"> 76: 304 – 318.</w:t>
      </w:r>
    </w:p>
    <w:p w:rsidR="001875F3" w:rsidRDefault="001875F3" w:rsidP="001875F3"/>
    <w:sectPr w:rsidR="001875F3" w:rsidSect="00EB3C5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Iskoola Pota">
    <w:panose1 w:val="020B0502040204020203"/>
    <w:charset w:val="00"/>
    <w:family w:val="swiss"/>
    <w:pitch w:val="variable"/>
    <w:sig w:usb0="00000003" w:usb1="00000000" w:usb2="000002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20"/>
  <w:characterSpacingControl w:val="doNotCompress"/>
  <w:compat/>
  <w:rsids>
    <w:rsidRoot w:val="001875F3"/>
    <w:rsid w:val="001875F3"/>
    <w:rsid w:val="00EB3C5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si-L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si-LK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B3C5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2438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06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15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766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314</Words>
  <Characters>1790</Characters>
  <Application>Microsoft Office Word</Application>
  <DocSecurity>0</DocSecurity>
  <Lines>14</Lines>
  <Paragraphs>4</Paragraphs>
  <ScaleCrop>false</ScaleCrop>
  <Company/>
  <LinksUpToDate>false</LinksUpToDate>
  <CharactersWithSpaces>2100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nilmini</dc:creator>
  <cp:lastModifiedBy>nilmini</cp:lastModifiedBy>
  <cp:revision>1</cp:revision>
  <dcterms:created xsi:type="dcterms:W3CDTF">2017-06-16T07:48:00Z</dcterms:created>
  <dcterms:modified xsi:type="dcterms:W3CDTF">2017-06-16T07:52:00Z</dcterms:modified>
</cp:coreProperties>
</file>