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6EE2" w:rsidRPr="009D6EE2" w:rsidRDefault="009D6EE2" w:rsidP="009D6EE2">
      <w:pPr>
        <w:spacing w:after="0" w:line="240" w:lineRule="auto"/>
        <w:jc w:val="center"/>
        <w:rPr>
          <w:rFonts w:ascii="Calibri" w:eastAsia="Times New Roman" w:hAnsi="Calibri" w:cs="Calibri"/>
          <w:b/>
          <w:bCs/>
          <w:color w:val="000000"/>
        </w:rPr>
      </w:pPr>
      <w:r w:rsidRPr="009D6EE2">
        <w:rPr>
          <w:rFonts w:ascii="Calibri" w:eastAsia="Times New Roman" w:hAnsi="Calibri" w:cs="Calibri"/>
          <w:b/>
          <w:bCs/>
          <w:color w:val="000000"/>
        </w:rPr>
        <w:t xml:space="preserve">A </w:t>
      </w:r>
      <w:proofErr w:type="spellStart"/>
      <w:r w:rsidRPr="009D6EE2">
        <w:rPr>
          <w:rFonts w:ascii="Calibri" w:eastAsia="Times New Roman" w:hAnsi="Calibri" w:cs="Calibri"/>
          <w:b/>
          <w:bCs/>
          <w:color w:val="000000"/>
        </w:rPr>
        <w:t>trophic</w:t>
      </w:r>
      <w:proofErr w:type="spellEnd"/>
      <w:r w:rsidRPr="009D6EE2">
        <w:rPr>
          <w:rFonts w:ascii="Calibri" w:eastAsia="Times New Roman" w:hAnsi="Calibri" w:cs="Calibri"/>
          <w:b/>
          <w:bCs/>
          <w:color w:val="000000"/>
        </w:rPr>
        <w:t xml:space="preserve"> box model of the coastal ecosystem of Sri Lanka</w:t>
      </w:r>
    </w:p>
    <w:p w:rsidR="009D6EE2" w:rsidRDefault="009D6EE2" w:rsidP="009D6EE2">
      <w:pPr>
        <w:spacing w:after="240" w:line="240" w:lineRule="auto"/>
        <w:rPr>
          <w:rFonts w:ascii="Calibri" w:eastAsia="Times New Roman" w:hAnsi="Calibri" w:cs="Calibri"/>
          <w:color w:val="000000"/>
        </w:rPr>
      </w:pPr>
    </w:p>
    <w:p w:rsidR="009D6EE2" w:rsidRDefault="009D6EE2" w:rsidP="0084320E">
      <w:pPr>
        <w:spacing w:after="240" w:line="240" w:lineRule="auto"/>
        <w:jc w:val="both"/>
        <w:rPr>
          <w:rFonts w:ascii="Calibri" w:eastAsia="Times New Roman" w:hAnsi="Calibri" w:cs="Calibri"/>
          <w:color w:val="000000"/>
        </w:rPr>
      </w:pPr>
      <w:r w:rsidRPr="009D6EE2">
        <w:rPr>
          <w:rFonts w:ascii="Calibri" w:eastAsia="Times New Roman" w:hAnsi="Calibri" w:cs="Calibri"/>
          <w:color w:val="000000"/>
        </w:rPr>
        <w:t xml:space="preserve">A comprehensive investigation was conducted to study the complex food web structure of the littoral coastal ecosystem of Sri Lanka. A multi-specific approach based on possible </w:t>
      </w:r>
      <w:proofErr w:type="spellStart"/>
      <w:r w:rsidRPr="009D6EE2">
        <w:rPr>
          <w:rFonts w:ascii="Calibri" w:eastAsia="Times New Roman" w:hAnsi="Calibri" w:cs="Calibri"/>
          <w:color w:val="000000"/>
        </w:rPr>
        <w:t>trophic</w:t>
      </w:r>
      <w:proofErr w:type="spellEnd"/>
      <w:r w:rsidRPr="009D6EE2">
        <w:rPr>
          <w:rFonts w:ascii="Calibri" w:eastAsia="Times New Roman" w:hAnsi="Calibri" w:cs="Calibri"/>
          <w:color w:val="000000"/>
        </w:rPr>
        <w:t xml:space="preserve"> relationships in the ecosystem was proposed. This study was based on the available information from the secondary sources. A multi-species </w:t>
      </w:r>
      <w:proofErr w:type="spellStart"/>
      <w:r w:rsidRPr="009D6EE2">
        <w:rPr>
          <w:rFonts w:ascii="Calibri" w:eastAsia="Times New Roman" w:hAnsi="Calibri" w:cs="Calibri"/>
          <w:color w:val="000000"/>
        </w:rPr>
        <w:t>trophic</w:t>
      </w:r>
      <w:proofErr w:type="spellEnd"/>
      <w:r w:rsidRPr="009D6EE2">
        <w:rPr>
          <w:rFonts w:ascii="Calibri" w:eastAsia="Times New Roman" w:hAnsi="Calibri" w:cs="Calibri"/>
          <w:color w:val="000000"/>
        </w:rPr>
        <w:t xml:space="preserve"> model was built based on mass balance approach to describe the general </w:t>
      </w:r>
      <w:proofErr w:type="spellStart"/>
      <w:r w:rsidRPr="009D6EE2">
        <w:rPr>
          <w:rFonts w:ascii="Calibri" w:eastAsia="Times New Roman" w:hAnsi="Calibri" w:cs="Calibri"/>
          <w:color w:val="000000"/>
        </w:rPr>
        <w:t>trophic</w:t>
      </w:r>
      <w:proofErr w:type="spellEnd"/>
      <w:r w:rsidRPr="009D6EE2">
        <w:rPr>
          <w:rFonts w:ascii="Calibri" w:eastAsia="Times New Roman" w:hAnsi="Calibri" w:cs="Calibri"/>
          <w:color w:val="000000"/>
        </w:rPr>
        <w:t xml:space="preserve"> representation of this ecosystem using well documented ECOPATH modeling technique.</w:t>
      </w:r>
      <w:r w:rsidRPr="009D6EE2">
        <w:rPr>
          <w:rFonts w:ascii="Calibri" w:eastAsia="Times New Roman" w:hAnsi="Calibri" w:cs="Calibri"/>
          <w:color w:val="000000"/>
        </w:rPr>
        <w:br/>
        <w:t xml:space="preserve">Thirty-nine functional groups were included in the model to represent all the </w:t>
      </w:r>
      <w:proofErr w:type="spellStart"/>
      <w:r w:rsidRPr="009D6EE2">
        <w:rPr>
          <w:rFonts w:ascii="Calibri" w:eastAsia="Times New Roman" w:hAnsi="Calibri" w:cs="Calibri"/>
          <w:color w:val="000000"/>
        </w:rPr>
        <w:t>trophic</w:t>
      </w:r>
      <w:proofErr w:type="spellEnd"/>
      <w:r w:rsidRPr="009D6EE2">
        <w:rPr>
          <w:rFonts w:ascii="Calibri" w:eastAsia="Times New Roman" w:hAnsi="Calibri" w:cs="Calibri"/>
          <w:color w:val="000000"/>
        </w:rPr>
        <w:t xml:space="preserve"> levels from the primary producers up to the top predators. The highest </w:t>
      </w:r>
      <w:proofErr w:type="spellStart"/>
      <w:r w:rsidRPr="009D6EE2">
        <w:rPr>
          <w:rFonts w:ascii="Calibri" w:eastAsia="Times New Roman" w:hAnsi="Calibri" w:cs="Calibri"/>
          <w:color w:val="000000"/>
        </w:rPr>
        <w:t>trophic</w:t>
      </w:r>
      <w:proofErr w:type="spellEnd"/>
      <w:r w:rsidRPr="009D6EE2">
        <w:rPr>
          <w:rFonts w:ascii="Calibri" w:eastAsia="Times New Roman" w:hAnsi="Calibri" w:cs="Calibri"/>
          <w:color w:val="000000"/>
        </w:rPr>
        <w:t xml:space="preserve"> levels were estimated for the finfish groups: tuna and barracuda. Important groups for fisheries belong to the third </w:t>
      </w:r>
      <w:proofErr w:type="spellStart"/>
      <w:r w:rsidRPr="009D6EE2">
        <w:rPr>
          <w:rFonts w:ascii="Calibri" w:eastAsia="Times New Roman" w:hAnsi="Calibri" w:cs="Calibri"/>
          <w:color w:val="000000"/>
        </w:rPr>
        <w:t>trophic</w:t>
      </w:r>
      <w:proofErr w:type="spellEnd"/>
      <w:r w:rsidRPr="009D6EE2">
        <w:rPr>
          <w:rFonts w:ascii="Calibri" w:eastAsia="Times New Roman" w:hAnsi="Calibri" w:cs="Calibri"/>
          <w:color w:val="000000"/>
        </w:rPr>
        <w:t xml:space="preserve"> level. The model shows that the ecosystem is phytoplankton based as 70% of the total food consumption comes from the primary producers.</w:t>
      </w:r>
      <w:r w:rsidRPr="009D6EE2">
        <w:rPr>
          <w:rFonts w:ascii="Calibri" w:eastAsia="Times New Roman" w:hAnsi="Calibri" w:cs="Calibri"/>
          <w:color w:val="000000"/>
        </w:rPr>
        <w:br/>
        <w:t xml:space="preserve">ECOSIM routine incorporated into the ECOPATH was utilized for time-dynamic simulation modeling. Possible impacts of the massive E1 Nino event of 1998 on the key functional groups of this coastal ecosystem were investigated by ECOSIM. Simulation results indicated that the time required for any impacted group to reach to its initial abundance increased with the </w:t>
      </w:r>
      <w:proofErr w:type="spellStart"/>
      <w:r w:rsidRPr="009D6EE2">
        <w:rPr>
          <w:rFonts w:ascii="Calibri" w:eastAsia="Times New Roman" w:hAnsi="Calibri" w:cs="Calibri"/>
          <w:color w:val="000000"/>
        </w:rPr>
        <w:t>trophic</w:t>
      </w:r>
      <w:proofErr w:type="spellEnd"/>
      <w:r w:rsidRPr="009D6EE2">
        <w:rPr>
          <w:rFonts w:ascii="Calibri" w:eastAsia="Times New Roman" w:hAnsi="Calibri" w:cs="Calibri"/>
          <w:color w:val="000000"/>
        </w:rPr>
        <w:t xml:space="preserve"> level.</w:t>
      </w:r>
      <w:r w:rsidRPr="009D6EE2">
        <w:rPr>
          <w:rFonts w:ascii="Calibri" w:eastAsia="Times New Roman" w:hAnsi="Calibri" w:cs="Calibri"/>
          <w:color w:val="000000"/>
        </w:rPr>
        <w:br/>
        <w:t xml:space="preserve">Possible impacts of increasing fishing effort on the coastal fishery resources were also simulated by considering the widely used small mesh gillnets targeting small pelagic fish and all other gears separately. Increasing the fishing pressure on small pelagic resources by small mesh gillnets would lead to further drop of the coastal fish production. But, there are some possibilities to increase the exploitation from other gears in particular those target large predatory fishes, which are more abundant in deeper areas. </w:t>
      </w:r>
    </w:p>
    <w:p w:rsidR="009D6EE2" w:rsidRDefault="009D6EE2" w:rsidP="009D6EE2">
      <w:pPr>
        <w:spacing w:after="0" w:line="240" w:lineRule="auto"/>
        <w:rPr>
          <w:rFonts w:ascii="Calibri" w:eastAsia="Times New Roman" w:hAnsi="Calibri" w:cs="Calibri"/>
          <w:color w:val="000000"/>
        </w:rPr>
      </w:pPr>
      <w:r>
        <w:rPr>
          <w:rFonts w:ascii="Calibri" w:eastAsia="Times New Roman" w:hAnsi="Calibri" w:cs="Calibri"/>
          <w:color w:val="000000"/>
        </w:rPr>
        <w:t>Keywords</w:t>
      </w:r>
      <w:r>
        <w:rPr>
          <w:rFonts w:ascii="Calibri" w:eastAsia="Times New Roman" w:hAnsi="Calibri" w:cs="Calibri"/>
          <w:color w:val="000000"/>
        </w:rPr>
        <w:tab/>
        <w:t>:</w:t>
      </w:r>
    </w:p>
    <w:p w:rsidR="009D6EE2" w:rsidRDefault="009D6EE2" w:rsidP="009D6EE2">
      <w:pPr>
        <w:spacing w:after="0" w:line="240" w:lineRule="auto"/>
        <w:ind w:firstLine="720"/>
        <w:rPr>
          <w:rFonts w:ascii="Calibri" w:eastAsia="Times New Roman" w:hAnsi="Calibri" w:cs="Calibri"/>
          <w:color w:val="000000"/>
        </w:rPr>
      </w:pPr>
    </w:p>
    <w:p w:rsidR="009D6EE2" w:rsidRPr="009D6EE2" w:rsidRDefault="009D6EE2" w:rsidP="009D6EE2">
      <w:pPr>
        <w:rPr>
          <w:rFonts w:ascii="Calibri" w:eastAsia="Times New Roman" w:hAnsi="Calibri" w:cs="Calibri"/>
          <w:color w:val="000000"/>
        </w:rPr>
      </w:pPr>
      <w:r w:rsidRPr="00B7729B">
        <w:rPr>
          <w:rFonts w:ascii="Calibri" w:eastAsia="Times New Roman" w:hAnsi="Calibri" w:cs="Calibri"/>
        </w:rPr>
        <w:t>Citation</w:t>
      </w:r>
      <w:r>
        <w:rPr>
          <w:rFonts w:ascii="Calibri" w:eastAsia="Times New Roman" w:hAnsi="Calibri" w:cs="Calibri"/>
        </w:rPr>
        <w:tab/>
      </w:r>
      <w:r>
        <w:rPr>
          <w:rFonts w:ascii="Calibri" w:eastAsia="Times New Roman" w:hAnsi="Calibri" w:cs="Calibri"/>
        </w:rPr>
        <w:tab/>
        <w:t>:</w:t>
      </w:r>
      <w:r>
        <w:rPr>
          <w:rFonts w:ascii="Calibri" w:eastAsia="Times New Roman" w:hAnsi="Calibri" w:cs="Calibri"/>
        </w:rPr>
        <w:tab/>
      </w:r>
      <w:proofErr w:type="spellStart"/>
      <w:r w:rsidRPr="009D6EE2">
        <w:rPr>
          <w:rFonts w:ascii="Calibri" w:eastAsia="Times New Roman" w:hAnsi="Calibri" w:cs="Calibri"/>
          <w:color w:val="000000"/>
        </w:rPr>
        <w:t>Haputhantri</w:t>
      </w:r>
      <w:proofErr w:type="spellEnd"/>
      <w:r w:rsidRPr="009D6EE2">
        <w:rPr>
          <w:rFonts w:ascii="Calibri" w:eastAsia="Times New Roman" w:hAnsi="Calibri" w:cs="Calibri"/>
          <w:color w:val="000000"/>
        </w:rPr>
        <w:t xml:space="preserve">, S.S.K., 2005. </w:t>
      </w:r>
      <w:proofErr w:type="gramStart"/>
      <w:r w:rsidRPr="009D6EE2">
        <w:rPr>
          <w:rFonts w:ascii="Calibri" w:eastAsia="Times New Roman" w:hAnsi="Calibri" w:cs="Calibri"/>
          <w:color w:val="000000"/>
        </w:rPr>
        <w:t xml:space="preserve">A </w:t>
      </w:r>
      <w:proofErr w:type="spellStart"/>
      <w:r w:rsidRPr="009D6EE2">
        <w:rPr>
          <w:rFonts w:ascii="Calibri" w:eastAsia="Times New Roman" w:hAnsi="Calibri" w:cs="Calibri"/>
          <w:color w:val="000000"/>
        </w:rPr>
        <w:t>trophic</w:t>
      </w:r>
      <w:proofErr w:type="spellEnd"/>
      <w:r w:rsidRPr="009D6EE2">
        <w:rPr>
          <w:rFonts w:ascii="Calibri" w:eastAsia="Times New Roman" w:hAnsi="Calibri" w:cs="Calibri"/>
          <w:color w:val="000000"/>
        </w:rPr>
        <w:t xml:space="preserve"> box model </w:t>
      </w:r>
      <w:r>
        <w:rPr>
          <w:rFonts w:ascii="Calibri" w:eastAsia="Times New Roman" w:hAnsi="Calibri" w:cs="Calibri"/>
          <w:color w:val="000000"/>
        </w:rPr>
        <w:t>of the coastal ecosystem of Sri</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sidRPr="009D6EE2">
        <w:rPr>
          <w:rFonts w:ascii="Calibri" w:eastAsia="Times New Roman" w:hAnsi="Calibri" w:cs="Calibri"/>
          <w:color w:val="000000"/>
        </w:rPr>
        <w:t>Lanka.</w:t>
      </w:r>
      <w:proofErr w:type="gramEnd"/>
      <w:r w:rsidRPr="009D6EE2">
        <w:rPr>
          <w:rFonts w:ascii="Calibri" w:eastAsia="Times New Roman" w:hAnsi="Calibri" w:cs="Calibri"/>
          <w:color w:val="000000"/>
        </w:rPr>
        <w:t xml:space="preserve"> </w:t>
      </w:r>
      <w:proofErr w:type="gramStart"/>
      <w:r w:rsidRPr="009D6EE2">
        <w:rPr>
          <w:rFonts w:ascii="Calibri" w:eastAsia="Times New Roman" w:hAnsi="Calibri" w:cs="Calibri"/>
          <w:color w:val="000000"/>
        </w:rPr>
        <w:t>International Workshop on Fisheries and</w:t>
      </w:r>
      <w:r>
        <w:rPr>
          <w:rFonts w:ascii="Calibri" w:eastAsia="Times New Roman" w:hAnsi="Calibri" w:cs="Calibri"/>
          <w:color w:val="000000"/>
        </w:rPr>
        <w:t xml:space="preserve"> Aquatic Research in Sri Lanka.</w:t>
      </w:r>
      <w:proofErr w:type="gramEnd"/>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sidRPr="009D6EE2">
        <w:rPr>
          <w:rFonts w:ascii="Calibri" w:eastAsia="Times New Roman" w:hAnsi="Calibri" w:cs="Calibri"/>
          <w:color w:val="000000"/>
        </w:rPr>
        <w:t>NARA. Sri Lanka</w:t>
      </w:r>
      <w:r>
        <w:rPr>
          <w:rFonts w:ascii="Calibri" w:eastAsia="Times New Roman" w:hAnsi="Calibri" w:cs="Calibri"/>
          <w:color w:val="000000"/>
        </w:rPr>
        <w:t>.</w:t>
      </w:r>
    </w:p>
    <w:p w:rsidR="009D6EE2" w:rsidRPr="009D6EE2" w:rsidRDefault="009D6EE2" w:rsidP="009D6EE2">
      <w:pPr>
        <w:spacing w:after="240" w:line="240" w:lineRule="auto"/>
        <w:rPr>
          <w:rFonts w:ascii="Calibri" w:eastAsia="Times New Roman" w:hAnsi="Calibri" w:cs="Calibri"/>
          <w:color w:val="000000"/>
        </w:rPr>
      </w:pPr>
    </w:p>
    <w:p w:rsidR="00EB3C5A" w:rsidRDefault="00EB3C5A"/>
    <w:sectPr w:rsidR="00EB3C5A" w:rsidSect="00EB3C5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Iskoola Pota">
    <w:panose1 w:val="020B0502040204020203"/>
    <w:charset w:val="00"/>
    <w:family w:val="swiss"/>
    <w:pitch w:val="variable"/>
    <w:sig w:usb0="00000003" w:usb1="00000000" w:usb2="00000200" w:usb3="00000000" w:csb0="0000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20"/>
  <w:characterSpacingControl w:val="doNotCompress"/>
  <w:compat/>
  <w:rsids>
    <w:rsidRoot w:val="009D6EE2"/>
    <w:rsid w:val="0084320E"/>
    <w:rsid w:val="009D6EE2"/>
    <w:rsid w:val="00EB3C5A"/>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si-LK"/>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3C5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454257907">
      <w:bodyDiv w:val="1"/>
      <w:marLeft w:val="0"/>
      <w:marRight w:val="0"/>
      <w:marTop w:val="0"/>
      <w:marBottom w:val="0"/>
      <w:divBdr>
        <w:top w:val="none" w:sz="0" w:space="0" w:color="auto"/>
        <w:left w:val="none" w:sz="0" w:space="0" w:color="auto"/>
        <w:bottom w:val="none" w:sz="0" w:space="0" w:color="auto"/>
        <w:right w:val="none" w:sz="0" w:space="0" w:color="auto"/>
      </w:divBdr>
    </w:div>
    <w:div w:id="654382010">
      <w:bodyDiv w:val="1"/>
      <w:marLeft w:val="0"/>
      <w:marRight w:val="0"/>
      <w:marTop w:val="0"/>
      <w:marBottom w:val="0"/>
      <w:divBdr>
        <w:top w:val="none" w:sz="0" w:space="0" w:color="auto"/>
        <w:left w:val="none" w:sz="0" w:space="0" w:color="auto"/>
        <w:bottom w:val="none" w:sz="0" w:space="0" w:color="auto"/>
        <w:right w:val="none" w:sz="0" w:space="0" w:color="auto"/>
      </w:divBdr>
    </w:div>
    <w:div w:id="7569449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311</Words>
  <Characters>1775</Characters>
  <Application>Microsoft Office Word</Application>
  <DocSecurity>0</DocSecurity>
  <Lines>14</Lines>
  <Paragraphs>4</Paragraphs>
  <ScaleCrop>false</ScaleCrop>
  <Company/>
  <LinksUpToDate>false</LinksUpToDate>
  <CharactersWithSpaces>2082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nilmini</dc:creator>
  <cp:lastModifiedBy>nilmini</cp:lastModifiedBy>
  <cp:revision>3</cp:revision>
  <dcterms:created xsi:type="dcterms:W3CDTF">2017-06-16T07:29:00Z</dcterms:created>
  <dcterms:modified xsi:type="dcterms:W3CDTF">2017-06-16T07:46:00Z</dcterms:modified>
</cp:coreProperties>
</file>