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1510" w:rsidRPr="0051120E" w:rsidRDefault="001F1510" w:rsidP="0051120E">
      <w:pPr>
        <w:jc w:val="center"/>
        <w:rPr>
          <w:rFonts w:ascii="Times New Roman" w:hAnsi="Times New Roman" w:cs="Times New Roman"/>
          <w:b/>
          <w:sz w:val="24"/>
          <w:szCs w:val="24"/>
        </w:rPr>
      </w:pPr>
      <w:bookmarkStart w:id="0" w:name="_GoBack"/>
      <w:r w:rsidRPr="0051120E">
        <w:rPr>
          <w:rFonts w:ascii="Times New Roman" w:hAnsi="Times New Roman" w:cs="Times New Roman"/>
          <w:b/>
          <w:sz w:val="24"/>
          <w:szCs w:val="24"/>
        </w:rPr>
        <w:t>Assessment of Microbiological W</w:t>
      </w:r>
      <w:r w:rsidR="00294E4D" w:rsidRPr="0051120E">
        <w:rPr>
          <w:rFonts w:ascii="Times New Roman" w:hAnsi="Times New Roman" w:cs="Times New Roman"/>
          <w:b/>
          <w:sz w:val="24"/>
          <w:szCs w:val="24"/>
        </w:rPr>
        <w:t xml:space="preserve">ater Quality in West Coast Sea </w:t>
      </w:r>
      <w:r w:rsidRPr="0051120E">
        <w:rPr>
          <w:rFonts w:ascii="Times New Roman" w:hAnsi="Times New Roman" w:cs="Times New Roman"/>
          <w:b/>
          <w:sz w:val="24"/>
          <w:szCs w:val="24"/>
        </w:rPr>
        <w:t>Bathing Sites of Sri Lanka</w:t>
      </w:r>
    </w:p>
    <w:bookmarkEnd w:id="0"/>
    <w:p w:rsidR="0051120E" w:rsidRDefault="0051120E" w:rsidP="001F1510">
      <w:pPr>
        <w:jc w:val="both"/>
        <w:rPr>
          <w:rFonts w:ascii="Times New Roman" w:hAnsi="Times New Roman" w:cs="Times New Roman"/>
          <w:sz w:val="24"/>
          <w:szCs w:val="24"/>
        </w:rPr>
      </w:pPr>
    </w:p>
    <w:p w:rsidR="0051120E" w:rsidRDefault="0051120E" w:rsidP="001F1510">
      <w:pPr>
        <w:jc w:val="both"/>
        <w:rPr>
          <w:rFonts w:ascii="Times New Roman" w:hAnsi="Times New Roman" w:cs="Times New Roman"/>
          <w:sz w:val="24"/>
          <w:szCs w:val="24"/>
        </w:rPr>
      </w:pPr>
      <w:r>
        <w:rPr>
          <w:rFonts w:ascii="Times New Roman" w:hAnsi="Times New Roman" w:cs="Times New Roman"/>
          <w:sz w:val="24"/>
          <w:szCs w:val="24"/>
        </w:rPr>
        <w:t>Abstract</w:t>
      </w:r>
    </w:p>
    <w:p w:rsidR="001F1510" w:rsidRPr="0051120E" w:rsidRDefault="001F1510" w:rsidP="001F1510">
      <w:pPr>
        <w:jc w:val="both"/>
        <w:rPr>
          <w:rFonts w:ascii="Times New Roman" w:hAnsi="Times New Roman" w:cs="Times New Roman"/>
          <w:sz w:val="24"/>
          <w:szCs w:val="24"/>
        </w:rPr>
      </w:pPr>
      <w:r w:rsidRPr="0051120E">
        <w:rPr>
          <w:rFonts w:ascii="Times New Roman" w:hAnsi="Times New Roman" w:cs="Times New Roman"/>
          <w:sz w:val="24"/>
          <w:szCs w:val="24"/>
        </w:rPr>
        <w:t xml:space="preserve">Globally, there is a growing concern in investigating microbiological water quality in sea bathing sites due to the increasing coastal pollution. This is more important for islands such as Sri Lanka, since coastal pollution has considerable socio-economic implications. Therefore, this study was conducted to assess the current status of water quality in two popular sea bathing sites, Mount </w:t>
      </w:r>
      <w:proofErr w:type="spellStart"/>
      <w:r w:rsidRPr="0051120E">
        <w:rPr>
          <w:rFonts w:ascii="Times New Roman" w:hAnsi="Times New Roman" w:cs="Times New Roman"/>
          <w:sz w:val="24"/>
          <w:szCs w:val="24"/>
        </w:rPr>
        <w:t>Lavinia</w:t>
      </w:r>
      <w:proofErr w:type="spellEnd"/>
      <w:r w:rsidRPr="0051120E">
        <w:rPr>
          <w:rFonts w:ascii="Times New Roman" w:hAnsi="Times New Roman" w:cs="Times New Roman"/>
          <w:sz w:val="24"/>
          <w:szCs w:val="24"/>
        </w:rPr>
        <w:t xml:space="preserve"> (Colombo district) and </w:t>
      </w:r>
      <w:proofErr w:type="spellStart"/>
      <w:r w:rsidRPr="0051120E">
        <w:rPr>
          <w:rFonts w:ascii="Times New Roman" w:hAnsi="Times New Roman" w:cs="Times New Roman"/>
          <w:sz w:val="24"/>
          <w:szCs w:val="24"/>
        </w:rPr>
        <w:t>Moragalla</w:t>
      </w:r>
      <w:proofErr w:type="spellEnd"/>
      <w:r w:rsidRPr="0051120E">
        <w:rPr>
          <w:rFonts w:ascii="Times New Roman" w:hAnsi="Times New Roman" w:cs="Times New Roman"/>
          <w:sz w:val="24"/>
          <w:szCs w:val="24"/>
        </w:rPr>
        <w:t xml:space="preserve"> (</w:t>
      </w:r>
      <w:proofErr w:type="spellStart"/>
      <w:r w:rsidRPr="0051120E">
        <w:rPr>
          <w:rFonts w:ascii="Times New Roman" w:hAnsi="Times New Roman" w:cs="Times New Roman"/>
          <w:sz w:val="24"/>
          <w:szCs w:val="24"/>
        </w:rPr>
        <w:t>Kalutara</w:t>
      </w:r>
      <w:proofErr w:type="spellEnd"/>
      <w:r w:rsidRPr="0051120E">
        <w:rPr>
          <w:rFonts w:ascii="Times New Roman" w:hAnsi="Times New Roman" w:cs="Times New Roman"/>
          <w:sz w:val="24"/>
          <w:szCs w:val="24"/>
        </w:rPr>
        <w:t xml:space="preserve"> district) and a reference site in </w:t>
      </w:r>
      <w:proofErr w:type="spellStart"/>
      <w:r w:rsidRPr="0051120E">
        <w:rPr>
          <w:rFonts w:ascii="Times New Roman" w:hAnsi="Times New Roman" w:cs="Times New Roman"/>
          <w:sz w:val="24"/>
          <w:szCs w:val="24"/>
        </w:rPr>
        <w:t>Kalutara</w:t>
      </w:r>
      <w:proofErr w:type="spellEnd"/>
      <w:r w:rsidRPr="0051120E">
        <w:rPr>
          <w:rFonts w:ascii="Times New Roman" w:hAnsi="Times New Roman" w:cs="Times New Roman"/>
          <w:sz w:val="24"/>
          <w:szCs w:val="24"/>
        </w:rPr>
        <w:t xml:space="preserve"> district, which is a non-bathing site. Weekly changes of seven water quality parameters of the selected sites were recorded for three months and microbiological tests were performed to detect fecal coliforms (FC) and fecal streptococci (FS) separately. The comparison of these parameters in all three sites during the experimental period was conducted by ANOVA using Minitab 16 software. Sanitary inspection was conducted in both sea bathing sites to identify the potential sources of fecal contamination. </w:t>
      </w:r>
      <w:r w:rsidR="00890D67" w:rsidRPr="0051120E">
        <w:rPr>
          <w:rFonts w:ascii="Times New Roman" w:hAnsi="Times New Roman" w:cs="Times New Roman"/>
          <w:sz w:val="24"/>
          <w:szCs w:val="24"/>
        </w:rPr>
        <w:t>Finally,</w:t>
      </w:r>
      <w:r w:rsidRPr="0051120E">
        <w:rPr>
          <w:rFonts w:ascii="Times New Roman" w:hAnsi="Times New Roman" w:cs="Times New Roman"/>
          <w:sz w:val="24"/>
          <w:szCs w:val="24"/>
        </w:rPr>
        <w:t xml:space="preserve"> Beach Suitability Grades (BSG) was determined by combining categories obtained from sanitary inspection and microbial assessment. The results showed that temperature, dissolved oxygen and pH were in the standard range for healthy sea bathing sites whereas salinity, conductivity, turbidity and total dissolved solids were below the standard range throughout the experimental period. A significant difference was observed in temperature, salinity, total dissolved solids and electrical conductivity between the three experimental sites (P&lt;0.05). Further, Mount </w:t>
      </w:r>
      <w:proofErr w:type="spellStart"/>
      <w:r w:rsidRPr="0051120E">
        <w:rPr>
          <w:rFonts w:ascii="Times New Roman" w:hAnsi="Times New Roman" w:cs="Times New Roman"/>
          <w:sz w:val="24"/>
          <w:szCs w:val="24"/>
        </w:rPr>
        <w:t>Lavinia</w:t>
      </w:r>
      <w:proofErr w:type="spellEnd"/>
      <w:r w:rsidRPr="0051120E">
        <w:rPr>
          <w:rFonts w:ascii="Times New Roman" w:hAnsi="Times New Roman" w:cs="Times New Roman"/>
          <w:sz w:val="24"/>
          <w:szCs w:val="24"/>
        </w:rPr>
        <w:t xml:space="preserve"> showed a significantly higher FC count compared to the reference site (P&lt;0.05). Based on the FC count, BSG for both Mount </w:t>
      </w:r>
      <w:proofErr w:type="spellStart"/>
      <w:r w:rsidRPr="0051120E">
        <w:rPr>
          <w:rFonts w:ascii="Times New Roman" w:hAnsi="Times New Roman" w:cs="Times New Roman"/>
          <w:sz w:val="24"/>
          <w:szCs w:val="24"/>
        </w:rPr>
        <w:t>Lavinia</w:t>
      </w:r>
      <w:proofErr w:type="spellEnd"/>
      <w:r w:rsidRPr="0051120E">
        <w:rPr>
          <w:rFonts w:ascii="Times New Roman" w:hAnsi="Times New Roman" w:cs="Times New Roman"/>
          <w:sz w:val="24"/>
          <w:szCs w:val="24"/>
        </w:rPr>
        <w:t xml:space="preserve"> and </w:t>
      </w:r>
      <w:proofErr w:type="spellStart"/>
      <w:r w:rsidRPr="0051120E">
        <w:rPr>
          <w:rFonts w:ascii="Times New Roman" w:hAnsi="Times New Roman" w:cs="Times New Roman"/>
          <w:sz w:val="24"/>
          <w:szCs w:val="24"/>
        </w:rPr>
        <w:t>Moragalla</w:t>
      </w:r>
      <w:proofErr w:type="spellEnd"/>
      <w:r w:rsidRPr="0051120E">
        <w:rPr>
          <w:rFonts w:ascii="Times New Roman" w:hAnsi="Times New Roman" w:cs="Times New Roman"/>
          <w:sz w:val="24"/>
          <w:szCs w:val="24"/>
        </w:rPr>
        <w:t xml:space="preserve"> sea bathing sites were determined to be ‘very high’. However, based on FS count, the BSG for Mount </w:t>
      </w:r>
      <w:proofErr w:type="spellStart"/>
      <w:r w:rsidRPr="0051120E">
        <w:rPr>
          <w:rFonts w:ascii="Times New Roman" w:hAnsi="Times New Roman" w:cs="Times New Roman"/>
          <w:sz w:val="24"/>
          <w:szCs w:val="24"/>
        </w:rPr>
        <w:t>Lavinia</w:t>
      </w:r>
      <w:proofErr w:type="spellEnd"/>
      <w:r w:rsidRPr="0051120E">
        <w:rPr>
          <w:rFonts w:ascii="Times New Roman" w:hAnsi="Times New Roman" w:cs="Times New Roman"/>
          <w:sz w:val="24"/>
          <w:szCs w:val="24"/>
        </w:rPr>
        <w:t xml:space="preserve"> and </w:t>
      </w:r>
      <w:proofErr w:type="spellStart"/>
      <w:r w:rsidRPr="0051120E">
        <w:rPr>
          <w:rFonts w:ascii="Times New Roman" w:hAnsi="Times New Roman" w:cs="Times New Roman"/>
          <w:sz w:val="24"/>
          <w:szCs w:val="24"/>
        </w:rPr>
        <w:t>Moragalla</w:t>
      </w:r>
      <w:proofErr w:type="spellEnd"/>
      <w:r w:rsidRPr="0051120E">
        <w:rPr>
          <w:rFonts w:ascii="Times New Roman" w:hAnsi="Times New Roman" w:cs="Times New Roman"/>
          <w:sz w:val="24"/>
          <w:szCs w:val="24"/>
        </w:rPr>
        <w:t xml:space="preserve"> were ‘poor’ and ‘fair’ respectively. Hence, it is recommended to develop and implement strategies including environmental education, water quality monitoring procedures and beach management to maintain healthy sea bathing sites in Mount </w:t>
      </w:r>
      <w:proofErr w:type="spellStart"/>
      <w:r w:rsidRPr="0051120E">
        <w:rPr>
          <w:rFonts w:ascii="Times New Roman" w:hAnsi="Times New Roman" w:cs="Times New Roman"/>
          <w:sz w:val="24"/>
          <w:szCs w:val="24"/>
        </w:rPr>
        <w:t>Lavinia</w:t>
      </w:r>
      <w:proofErr w:type="spellEnd"/>
      <w:r w:rsidRPr="0051120E">
        <w:rPr>
          <w:rFonts w:ascii="Times New Roman" w:hAnsi="Times New Roman" w:cs="Times New Roman"/>
          <w:sz w:val="24"/>
          <w:szCs w:val="24"/>
        </w:rPr>
        <w:t xml:space="preserve"> and </w:t>
      </w:r>
      <w:proofErr w:type="spellStart"/>
      <w:r w:rsidRPr="0051120E">
        <w:rPr>
          <w:rFonts w:ascii="Times New Roman" w:hAnsi="Times New Roman" w:cs="Times New Roman"/>
          <w:sz w:val="24"/>
          <w:szCs w:val="24"/>
        </w:rPr>
        <w:t>Moragalla</w:t>
      </w:r>
      <w:proofErr w:type="spellEnd"/>
      <w:r w:rsidRPr="0051120E">
        <w:rPr>
          <w:rFonts w:ascii="Times New Roman" w:hAnsi="Times New Roman" w:cs="Times New Roman"/>
          <w:sz w:val="24"/>
          <w:szCs w:val="24"/>
        </w:rPr>
        <w:t xml:space="preserve">. </w:t>
      </w:r>
    </w:p>
    <w:p w:rsidR="001F1510" w:rsidRDefault="001F1510" w:rsidP="001F1510">
      <w:pPr>
        <w:jc w:val="both"/>
        <w:rPr>
          <w:rFonts w:ascii="Times New Roman" w:hAnsi="Times New Roman" w:cs="Times New Roman"/>
          <w:sz w:val="24"/>
          <w:szCs w:val="24"/>
        </w:rPr>
      </w:pPr>
      <w:r w:rsidRPr="0051120E">
        <w:rPr>
          <w:rFonts w:ascii="Times New Roman" w:hAnsi="Times New Roman" w:cs="Times New Roman"/>
          <w:sz w:val="24"/>
          <w:szCs w:val="24"/>
        </w:rPr>
        <w:t>Keywords</w:t>
      </w:r>
      <w:r w:rsidR="0051120E">
        <w:rPr>
          <w:rFonts w:ascii="Times New Roman" w:hAnsi="Times New Roman" w:cs="Times New Roman"/>
          <w:sz w:val="24"/>
          <w:szCs w:val="24"/>
        </w:rPr>
        <w:tab/>
      </w:r>
      <w:r w:rsidRPr="0051120E">
        <w:rPr>
          <w:rFonts w:ascii="Times New Roman" w:hAnsi="Times New Roman" w:cs="Times New Roman"/>
          <w:sz w:val="24"/>
          <w:szCs w:val="24"/>
        </w:rPr>
        <w:t xml:space="preserve">: Beach Suitability Grades, microbiological, </w:t>
      </w:r>
      <w:proofErr w:type="spellStart"/>
      <w:r w:rsidRPr="0051120E">
        <w:rPr>
          <w:rFonts w:ascii="Times New Roman" w:hAnsi="Times New Roman" w:cs="Times New Roman"/>
          <w:sz w:val="24"/>
          <w:szCs w:val="24"/>
        </w:rPr>
        <w:t>physico</w:t>
      </w:r>
      <w:proofErr w:type="spellEnd"/>
      <w:r w:rsidRPr="0051120E">
        <w:rPr>
          <w:rFonts w:ascii="Times New Roman" w:hAnsi="Times New Roman" w:cs="Times New Roman"/>
          <w:sz w:val="24"/>
          <w:szCs w:val="24"/>
        </w:rPr>
        <w:t xml:space="preserve">–chemical, sea bathing sites, </w:t>
      </w:r>
      <w:r w:rsidR="0051120E">
        <w:rPr>
          <w:rFonts w:ascii="Times New Roman" w:hAnsi="Times New Roman" w:cs="Times New Roman"/>
          <w:sz w:val="24"/>
          <w:szCs w:val="24"/>
        </w:rPr>
        <w:tab/>
      </w:r>
      <w:r w:rsidR="0051120E">
        <w:rPr>
          <w:rFonts w:ascii="Times New Roman" w:hAnsi="Times New Roman" w:cs="Times New Roman"/>
          <w:sz w:val="24"/>
          <w:szCs w:val="24"/>
        </w:rPr>
        <w:tab/>
      </w:r>
      <w:r w:rsidR="0051120E">
        <w:rPr>
          <w:rFonts w:ascii="Times New Roman" w:hAnsi="Times New Roman" w:cs="Times New Roman"/>
          <w:sz w:val="24"/>
          <w:szCs w:val="24"/>
        </w:rPr>
        <w:tab/>
        <w:t xml:space="preserve">  </w:t>
      </w:r>
      <w:r w:rsidRPr="0051120E">
        <w:rPr>
          <w:rFonts w:ascii="Times New Roman" w:hAnsi="Times New Roman" w:cs="Times New Roman"/>
          <w:sz w:val="24"/>
          <w:szCs w:val="24"/>
        </w:rPr>
        <w:t>water quality</w:t>
      </w:r>
    </w:p>
    <w:p w:rsidR="0051120E" w:rsidRDefault="0051120E" w:rsidP="001F1510">
      <w:pPr>
        <w:jc w:val="both"/>
        <w:rPr>
          <w:rFonts w:ascii="Times New Roman" w:hAnsi="Times New Roman" w:cs="Times New Roman"/>
          <w:sz w:val="24"/>
          <w:szCs w:val="24"/>
        </w:rPr>
      </w:pPr>
    </w:p>
    <w:p w:rsidR="0051120E" w:rsidRPr="0051120E" w:rsidRDefault="0051120E" w:rsidP="0051120E">
      <w:pPr>
        <w:rPr>
          <w:rFonts w:ascii="Times New Roman" w:hAnsi="Times New Roman" w:cs="Times New Roman"/>
          <w:sz w:val="24"/>
          <w:szCs w:val="24"/>
        </w:rPr>
      </w:pPr>
      <w:r>
        <w:rPr>
          <w:rFonts w:ascii="Times New Roman" w:hAnsi="Times New Roman" w:cs="Times New Roman"/>
          <w:sz w:val="24"/>
          <w:szCs w:val="24"/>
        </w:rPr>
        <w:t xml:space="preserve">Citation </w:t>
      </w:r>
      <w:r>
        <w:rPr>
          <w:rFonts w:ascii="Times New Roman" w:hAnsi="Times New Roman" w:cs="Times New Roman"/>
          <w:sz w:val="24"/>
          <w:szCs w:val="24"/>
        </w:rPr>
        <w:tab/>
        <w:t xml:space="preserve">: </w:t>
      </w:r>
      <w:r w:rsidRPr="0051120E">
        <w:rPr>
          <w:rFonts w:ascii="Times New Roman" w:hAnsi="Times New Roman" w:cs="Times New Roman"/>
          <w:sz w:val="24"/>
          <w:szCs w:val="24"/>
        </w:rPr>
        <w:t xml:space="preserve">A.M.T.B. </w:t>
      </w:r>
      <w:proofErr w:type="spellStart"/>
      <w:r w:rsidRPr="0051120E">
        <w:rPr>
          <w:rFonts w:ascii="Times New Roman" w:hAnsi="Times New Roman" w:cs="Times New Roman"/>
          <w:sz w:val="24"/>
          <w:szCs w:val="24"/>
        </w:rPr>
        <w:t>Alahakoon</w:t>
      </w:r>
      <w:proofErr w:type="spellEnd"/>
      <w:r w:rsidRPr="0051120E">
        <w:rPr>
          <w:rFonts w:ascii="Times New Roman" w:hAnsi="Times New Roman" w:cs="Times New Roman"/>
          <w:sz w:val="24"/>
          <w:szCs w:val="24"/>
        </w:rPr>
        <w:t xml:space="preserve">, S.C. </w:t>
      </w:r>
      <w:proofErr w:type="spellStart"/>
      <w:r w:rsidRPr="0051120E">
        <w:rPr>
          <w:rFonts w:ascii="Times New Roman" w:hAnsi="Times New Roman" w:cs="Times New Roman"/>
          <w:sz w:val="24"/>
          <w:szCs w:val="24"/>
        </w:rPr>
        <w:t>Jayamanne</w:t>
      </w:r>
      <w:proofErr w:type="spellEnd"/>
      <w:r w:rsidRPr="0051120E">
        <w:rPr>
          <w:rFonts w:ascii="Times New Roman" w:hAnsi="Times New Roman" w:cs="Times New Roman"/>
          <w:sz w:val="24"/>
          <w:szCs w:val="24"/>
        </w:rPr>
        <w:t xml:space="preserve">, M.S. </w:t>
      </w:r>
      <w:proofErr w:type="spellStart"/>
      <w:r>
        <w:rPr>
          <w:rFonts w:ascii="Times New Roman" w:hAnsi="Times New Roman" w:cs="Times New Roman"/>
          <w:sz w:val="24"/>
          <w:szCs w:val="24"/>
        </w:rPr>
        <w:t>Kurukulasuriya</w:t>
      </w:r>
      <w:proofErr w:type="spellEnd"/>
      <w:r w:rsidRPr="0051120E">
        <w:rPr>
          <w:rFonts w:ascii="Times New Roman" w:hAnsi="Times New Roman" w:cs="Times New Roman"/>
          <w:sz w:val="24"/>
          <w:szCs w:val="24"/>
        </w:rPr>
        <w:t xml:space="preserve">, and A.J.M.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51120E">
        <w:rPr>
          <w:rFonts w:ascii="Times New Roman" w:hAnsi="Times New Roman" w:cs="Times New Roman"/>
          <w:sz w:val="24"/>
          <w:szCs w:val="24"/>
        </w:rPr>
        <w:t>Gunasekara</w:t>
      </w:r>
    </w:p>
    <w:p w:rsidR="0051120E" w:rsidRPr="0051120E" w:rsidRDefault="0051120E" w:rsidP="001F1510">
      <w:pPr>
        <w:jc w:val="both"/>
        <w:rPr>
          <w:rFonts w:ascii="Times New Roman" w:hAnsi="Times New Roman" w:cs="Times New Roman"/>
          <w:sz w:val="24"/>
          <w:szCs w:val="24"/>
        </w:rPr>
      </w:pPr>
    </w:p>
    <w:sectPr w:rsidR="0051120E" w:rsidRPr="0051120E" w:rsidSect="008129F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libri Light">
    <w:altName w:val="Arial"/>
    <w:charset w:val="00"/>
    <w:family w:val="swiss"/>
    <w:pitch w:val="variable"/>
    <w:sig w:usb0="00000000"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20"/>
  <w:characterSpacingControl w:val="doNotCompress"/>
  <w:compat/>
  <w:rsids>
    <w:rsidRoot w:val="0086018A"/>
    <w:rsid w:val="001F1510"/>
    <w:rsid w:val="00294E4D"/>
    <w:rsid w:val="0051120E"/>
    <w:rsid w:val="008129FE"/>
    <w:rsid w:val="0086018A"/>
    <w:rsid w:val="00890D67"/>
    <w:rsid w:val="00C8750F"/>
  </w:rsids>
  <m:mathPr>
    <m:mathFont m:val="Cambria Math"/>
    <m:brkBin m:val="before"/>
    <m:brkBinSub m:val="--"/>
    <m:smallFrac/>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29F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358</Words>
  <Characters>2044</Characters>
  <Application>Microsoft Office Word</Application>
  <DocSecurity>0</DocSecurity>
  <Lines>17</Lines>
  <Paragraphs>4</Paragraphs>
  <ScaleCrop>false</ScaleCrop>
  <Company/>
  <LinksUpToDate>false</LinksUpToDate>
  <CharactersWithSpaces>2398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Duleesha</dc:creator>
  <cp:lastModifiedBy>anuruddha</cp:lastModifiedBy>
  <cp:revision>2</cp:revision>
  <dcterms:created xsi:type="dcterms:W3CDTF">2017-07-31T04:24:00Z</dcterms:created>
  <dcterms:modified xsi:type="dcterms:W3CDTF">2017-07-31T04:24:00Z</dcterms:modified>
</cp:coreProperties>
</file>