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1EA4" w:rsidRDefault="00331EA4" w:rsidP="00331EA4">
      <w:pPr>
        <w:jc w:val="center"/>
        <w:rPr>
          <w:rFonts w:ascii="Times New Roman" w:hAnsi="Times New Roman" w:cs="Times New Roman"/>
          <w:b/>
          <w:bCs/>
          <w:sz w:val="24"/>
          <w:szCs w:val="24"/>
        </w:rPr>
      </w:pPr>
      <w:r w:rsidRPr="00331EA4">
        <w:rPr>
          <w:rFonts w:ascii="Times New Roman" w:hAnsi="Times New Roman" w:cs="Times New Roman"/>
          <w:b/>
          <w:bCs/>
          <w:sz w:val="24"/>
          <w:szCs w:val="24"/>
        </w:rPr>
        <w:t xml:space="preserve">Community based </w:t>
      </w:r>
      <w:proofErr w:type="spellStart"/>
      <w:r w:rsidRPr="00331EA4">
        <w:rPr>
          <w:rFonts w:ascii="Times New Roman" w:hAnsi="Times New Roman" w:cs="Times New Roman"/>
          <w:b/>
          <w:bCs/>
          <w:sz w:val="24"/>
          <w:szCs w:val="24"/>
        </w:rPr>
        <w:t>mangroove</w:t>
      </w:r>
      <w:proofErr w:type="spellEnd"/>
      <w:r w:rsidRPr="00331EA4">
        <w:rPr>
          <w:rFonts w:ascii="Times New Roman" w:hAnsi="Times New Roman" w:cs="Times New Roman"/>
          <w:b/>
          <w:bCs/>
          <w:sz w:val="24"/>
          <w:szCs w:val="24"/>
        </w:rPr>
        <w:t xml:space="preserve"> oyster (</w:t>
      </w:r>
      <w:proofErr w:type="spellStart"/>
      <w:r w:rsidRPr="00331EA4">
        <w:rPr>
          <w:rFonts w:ascii="Times New Roman" w:hAnsi="Times New Roman" w:cs="Times New Roman"/>
          <w:b/>
          <w:bCs/>
          <w:sz w:val="24"/>
          <w:szCs w:val="24"/>
        </w:rPr>
        <w:t>Crassostrea</w:t>
      </w:r>
      <w:proofErr w:type="spellEnd"/>
      <w:r w:rsidRPr="00331EA4">
        <w:rPr>
          <w:rFonts w:ascii="Times New Roman" w:hAnsi="Times New Roman" w:cs="Times New Roman"/>
          <w:b/>
          <w:bCs/>
          <w:sz w:val="24"/>
          <w:szCs w:val="24"/>
        </w:rPr>
        <w:t xml:space="preserve"> </w:t>
      </w:r>
      <w:proofErr w:type="spellStart"/>
      <w:r w:rsidRPr="00331EA4">
        <w:rPr>
          <w:rFonts w:ascii="Times New Roman" w:hAnsi="Times New Roman" w:cs="Times New Roman"/>
          <w:b/>
          <w:bCs/>
          <w:sz w:val="24"/>
          <w:szCs w:val="24"/>
        </w:rPr>
        <w:t>madrasensis</w:t>
      </w:r>
      <w:proofErr w:type="spellEnd"/>
      <w:r w:rsidRPr="00331EA4">
        <w:rPr>
          <w:rFonts w:ascii="Times New Roman" w:hAnsi="Times New Roman" w:cs="Times New Roman"/>
          <w:b/>
          <w:bCs/>
          <w:sz w:val="24"/>
          <w:szCs w:val="24"/>
        </w:rPr>
        <w:t xml:space="preserve"> )culture at Kala </w:t>
      </w:r>
      <w:proofErr w:type="spellStart"/>
      <w:r w:rsidRPr="00331EA4">
        <w:rPr>
          <w:rFonts w:ascii="Times New Roman" w:hAnsi="Times New Roman" w:cs="Times New Roman"/>
          <w:b/>
          <w:bCs/>
          <w:sz w:val="24"/>
          <w:szCs w:val="24"/>
        </w:rPr>
        <w:t>Oya</w:t>
      </w:r>
      <w:proofErr w:type="spellEnd"/>
      <w:r w:rsidRPr="00331EA4">
        <w:rPr>
          <w:rFonts w:ascii="Times New Roman" w:hAnsi="Times New Roman" w:cs="Times New Roman"/>
          <w:b/>
          <w:bCs/>
          <w:sz w:val="24"/>
          <w:szCs w:val="24"/>
        </w:rPr>
        <w:t xml:space="preserve"> estuary of </w:t>
      </w:r>
      <w:proofErr w:type="spellStart"/>
      <w:r w:rsidRPr="00331EA4">
        <w:rPr>
          <w:rFonts w:ascii="Times New Roman" w:hAnsi="Times New Roman" w:cs="Times New Roman"/>
          <w:b/>
          <w:bCs/>
          <w:sz w:val="24"/>
          <w:szCs w:val="24"/>
        </w:rPr>
        <w:t>Putttalam</w:t>
      </w:r>
      <w:proofErr w:type="spellEnd"/>
      <w:r w:rsidRPr="00331EA4">
        <w:rPr>
          <w:rFonts w:ascii="Times New Roman" w:hAnsi="Times New Roman" w:cs="Times New Roman"/>
          <w:b/>
          <w:bCs/>
          <w:sz w:val="24"/>
          <w:szCs w:val="24"/>
        </w:rPr>
        <w:t xml:space="preserve"> </w:t>
      </w:r>
      <w:proofErr w:type="spellStart"/>
      <w:r w:rsidRPr="00331EA4">
        <w:rPr>
          <w:rFonts w:ascii="Times New Roman" w:hAnsi="Times New Roman" w:cs="Times New Roman"/>
          <w:b/>
          <w:bCs/>
          <w:sz w:val="24"/>
          <w:szCs w:val="24"/>
        </w:rPr>
        <w:t>Lagoon,Sri</w:t>
      </w:r>
      <w:proofErr w:type="spellEnd"/>
      <w:r w:rsidRPr="00331EA4">
        <w:rPr>
          <w:rFonts w:ascii="Times New Roman" w:hAnsi="Times New Roman" w:cs="Times New Roman"/>
          <w:b/>
          <w:bCs/>
          <w:sz w:val="24"/>
          <w:szCs w:val="24"/>
        </w:rPr>
        <w:t xml:space="preserve"> Lanka: New challenges in aquaculture </w:t>
      </w:r>
    </w:p>
    <w:p w:rsidR="00331EA4" w:rsidRPr="00331EA4" w:rsidRDefault="00331EA4" w:rsidP="00331EA4">
      <w:pPr>
        <w:rPr>
          <w:rFonts w:ascii="Times New Roman" w:hAnsi="Times New Roman" w:cs="Times New Roman"/>
          <w:sz w:val="24"/>
          <w:szCs w:val="24"/>
        </w:rPr>
      </w:pPr>
      <w:r w:rsidRPr="00331EA4">
        <w:rPr>
          <w:rFonts w:ascii="Times New Roman" w:hAnsi="Times New Roman" w:cs="Times New Roman"/>
          <w:sz w:val="24"/>
          <w:szCs w:val="24"/>
        </w:rPr>
        <w:t>Abstract</w:t>
      </w:r>
    </w:p>
    <w:p w:rsidR="00331EA4" w:rsidRPr="00331EA4" w:rsidRDefault="00331EA4" w:rsidP="00331EA4">
      <w:pPr>
        <w:jc w:val="both"/>
        <w:rPr>
          <w:rFonts w:ascii="Times New Roman" w:hAnsi="Times New Roman" w:cs="Times New Roman"/>
          <w:sz w:val="24"/>
          <w:szCs w:val="24"/>
        </w:rPr>
      </w:pPr>
      <w:r w:rsidRPr="00331EA4">
        <w:rPr>
          <w:rFonts w:ascii="Times New Roman" w:hAnsi="Times New Roman" w:cs="Times New Roman"/>
          <w:sz w:val="24"/>
          <w:szCs w:val="24"/>
        </w:rPr>
        <w:t xml:space="preserve">Bivalve resources such as oysters, mussels, clams and cockles are abundant in Sri Lankan waters with suitable environmental conditions for culture practices.  Oyster culture was first introduced in </w:t>
      </w:r>
      <w:proofErr w:type="spellStart"/>
      <w:r w:rsidRPr="00331EA4">
        <w:rPr>
          <w:rFonts w:ascii="Times New Roman" w:hAnsi="Times New Roman" w:cs="Times New Roman"/>
          <w:sz w:val="24"/>
          <w:szCs w:val="24"/>
        </w:rPr>
        <w:t>Trincomalee</w:t>
      </w:r>
      <w:proofErr w:type="spellEnd"/>
      <w:r w:rsidRPr="00331EA4">
        <w:rPr>
          <w:rFonts w:ascii="Times New Roman" w:hAnsi="Times New Roman" w:cs="Times New Roman"/>
          <w:sz w:val="24"/>
          <w:szCs w:val="24"/>
        </w:rPr>
        <w:t xml:space="preserve"> bay about 27 years ago and has since, been introduced to other sandy and semi• muddy  intertidal  flats,  mostly  in the  western part  of the country.  The  areas  identified  were </w:t>
      </w:r>
      <w:proofErr w:type="spellStart"/>
      <w:r w:rsidRPr="00331EA4">
        <w:rPr>
          <w:rFonts w:ascii="Times New Roman" w:hAnsi="Times New Roman" w:cs="Times New Roman"/>
          <w:sz w:val="24"/>
          <w:szCs w:val="24"/>
        </w:rPr>
        <w:t>Panadura</w:t>
      </w:r>
      <w:proofErr w:type="spellEnd"/>
      <w:r w:rsidRPr="00331EA4">
        <w:rPr>
          <w:rFonts w:ascii="Times New Roman" w:hAnsi="Times New Roman" w:cs="Times New Roman"/>
          <w:sz w:val="24"/>
          <w:szCs w:val="24"/>
        </w:rPr>
        <w:t xml:space="preserve"> estuary, </w:t>
      </w:r>
      <w:proofErr w:type="spellStart"/>
      <w:r w:rsidRPr="00331EA4">
        <w:rPr>
          <w:rFonts w:ascii="Times New Roman" w:hAnsi="Times New Roman" w:cs="Times New Roman"/>
          <w:sz w:val="24"/>
          <w:szCs w:val="24"/>
        </w:rPr>
        <w:t>Kalpitiya</w:t>
      </w:r>
      <w:proofErr w:type="spellEnd"/>
      <w:r w:rsidRPr="00331EA4">
        <w:rPr>
          <w:rFonts w:ascii="Times New Roman" w:hAnsi="Times New Roman" w:cs="Times New Roman"/>
          <w:sz w:val="24"/>
          <w:szCs w:val="24"/>
        </w:rPr>
        <w:t xml:space="preserve"> lagoon, and </w:t>
      </w:r>
      <w:proofErr w:type="spellStart"/>
      <w:r w:rsidRPr="00331EA4">
        <w:rPr>
          <w:rFonts w:ascii="Times New Roman" w:hAnsi="Times New Roman" w:cs="Times New Roman"/>
          <w:sz w:val="24"/>
          <w:szCs w:val="24"/>
        </w:rPr>
        <w:t>Achchamkulam</w:t>
      </w:r>
      <w:proofErr w:type="spellEnd"/>
      <w:r w:rsidRPr="00331EA4">
        <w:rPr>
          <w:rFonts w:ascii="Times New Roman" w:hAnsi="Times New Roman" w:cs="Times New Roman"/>
          <w:sz w:val="24"/>
          <w:szCs w:val="24"/>
        </w:rPr>
        <w:t xml:space="preserve"> estuary. Kala-</w:t>
      </w:r>
      <w:proofErr w:type="spellStart"/>
      <w:r w:rsidRPr="00331EA4">
        <w:rPr>
          <w:rFonts w:ascii="Times New Roman" w:hAnsi="Times New Roman" w:cs="Times New Roman"/>
          <w:sz w:val="24"/>
          <w:szCs w:val="24"/>
        </w:rPr>
        <w:t>Oya</w:t>
      </w:r>
      <w:proofErr w:type="spellEnd"/>
      <w:r w:rsidRPr="00331EA4">
        <w:rPr>
          <w:rFonts w:ascii="Times New Roman" w:hAnsi="Times New Roman" w:cs="Times New Roman"/>
          <w:sz w:val="24"/>
          <w:szCs w:val="24"/>
        </w:rPr>
        <w:t xml:space="preserve"> estuary shows heavy runoff  water  during  May-June  and  October-January  and  therefore,  somewhat  lower  salinity levels than the open sea.  Thirty-five fishing families have been identified for the project and awareness </w:t>
      </w:r>
      <w:proofErr w:type="spellStart"/>
      <w:r w:rsidRPr="00331EA4">
        <w:rPr>
          <w:rFonts w:ascii="Times New Roman" w:hAnsi="Times New Roman" w:cs="Times New Roman"/>
          <w:sz w:val="24"/>
          <w:szCs w:val="24"/>
        </w:rPr>
        <w:t>programmes</w:t>
      </w:r>
      <w:proofErr w:type="spellEnd"/>
      <w:r w:rsidRPr="00331EA4">
        <w:rPr>
          <w:rFonts w:ascii="Times New Roman" w:hAnsi="Times New Roman" w:cs="Times New Roman"/>
          <w:sz w:val="24"/>
          <w:szCs w:val="24"/>
        </w:rPr>
        <w:t xml:space="preserve"> were conducted  at regular  intervals  on culture  and management  of oyster  farming.  Only  intertidal bottom  and rack culture  practices  were carried  out evaluating the  depth  of the estuary  (depth &lt;1.0 m).  Strings  of coconut  shells,  dead oyster  shells, Asbestos  (1Ox10   cm) </w:t>
      </w:r>
      <w:proofErr w:type="spellStart"/>
      <w:r w:rsidRPr="00331EA4">
        <w:rPr>
          <w:rFonts w:ascii="Times New Roman" w:hAnsi="Times New Roman" w:cs="Times New Roman"/>
          <w:sz w:val="24"/>
          <w:szCs w:val="24"/>
        </w:rPr>
        <w:t>tyres</w:t>
      </w:r>
      <w:proofErr w:type="spellEnd"/>
      <w:r w:rsidRPr="00331EA4">
        <w:rPr>
          <w:rFonts w:ascii="Times New Roman" w:hAnsi="Times New Roman" w:cs="Times New Roman"/>
          <w:sz w:val="24"/>
          <w:szCs w:val="24"/>
        </w:rPr>
        <w:t xml:space="preserve">,  tiles,  and mangrove twigs were used as spat collectors. Wooden trays with mesh, net cages, plastic baskets and lantern nets were used  as culture substrates.  Water temperature  was observed  to be around  23-33  °c and  salinity  range  was  around  0  ppt.-32  ppt.  during  the  study  period.  Average phytoplankton  density  in the culture area was observed to range from 45 µg - 70 µg </w:t>
      </w:r>
      <w:proofErr w:type="spellStart"/>
      <w:r w:rsidRPr="00331EA4">
        <w:rPr>
          <w:rFonts w:ascii="Times New Roman" w:hAnsi="Times New Roman" w:cs="Times New Roman"/>
          <w:sz w:val="24"/>
          <w:szCs w:val="24"/>
        </w:rPr>
        <w:t>chl.a</w:t>
      </w:r>
      <w:proofErr w:type="spellEnd"/>
      <w:r w:rsidRPr="00331EA4">
        <w:rPr>
          <w:rFonts w:ascii="Times New Roman" w:hAnsi="Times New Roman" w:cs="Times New Roman"/>
          <w:sz w:val="24"/>
          <w:szCs w:val="24"/>
        </w:rPr>
        <w:t xml:space="preserve"> I </w:t>
      </w:r>
      <w:proofErr w:type="spellStart"/>
      <w:r w:rsidRPr="00331EA4">
        <w:rPr>
          <w:rFonts w:ascii="Times New Roman" w:hAnsi="Times New Roman" w:cs="Times New Roman"/>
          <w:sz w:val="24"/>
          <w:szCs w:val="24"/>
        </w:rPr>
        <w:t>literof</w:t>
      </w:r>
      <w:proofErr w:type="spellEnd"/>
      <w:r w:rsidRPr="00331EA4">
        <w:rPr>
          <w:rFonts w:ascii="Times New Roman" w:hAnsi="Times New Roman" w:cs="Times New Roman"/>
          <w:sz w:val="24"/>
          <w:szCs w:val="24"/>
        </w:rPr>
        <w:t xml:space="preserve"> estuarine  water.  Spawning  peaks  of  C. </w:t>
      </w:r>
      <w:proofErr w:type="spellStart"/>
      <w:r w:rsidRPr="00331EA4">
        <w:rPr>
          <w:rFonts w:ascii="Times New Roman" w:hAnsi="Times New Roman" w:cs="Times New Roman"/>
          <w:sz w:val="24"/>
          <w:szCs w:val="24"/>
        </w:rPr>
        <w:t>madrasensis</w:t>
      </w:r>
      <w:proofErr w:type="spellEnd"/>
      <w:r w:rsidRPr="00331EA4">
        <w:rPr>
          <w:rFonts w:ascii="Times New Roman" w:hAnsi="Times New Roman" w:cs="Times New Roman"/>
          <w:sz w:val="24"/>
          <w:szCs w:val="24"/>
        </w:rPr>
        <w:t xml:space="preserve">  were  observed   in March  -  May            and November  - December  in the year. They attained  35-40 mm length  within 2 months  after spat falls. Mean  length  at 55-60 mm at 8 months,  85-90 mm at 10 months  and reached  95-105  mm within a year which  was normally  referred to as marketable  size. These values  were found to be significantly  higher  than  those observed  for the individuals  in wild population   (p&lt;0.5)   attached to  mangrove  roots.  Mud  crabs  (Scylla </w:t>
      </w:r>
      <w:proofErr w:type="spellStart"/>
      <w:r w:rsidRPr="00331EA4">
        <w:rPr>
          <w:rFonts w:ascii="Times New Roman" w:hAnsi="Times New Roman" w:cs="Times New Roman"/>
          <w:sz w:val="24"/>
          <w:szCs w:val="24"/>
        </w:rPr>
        <w:t>serrata</w:t>
      </w:r>
      <w:proofErr w:type="spellEnd"/>
      <w:r w:rsidRPr="00331EA4">
        <w:rPr>
          <w:rFonts w:ascii="Times New Roman" w:hAnsi="Times New Roman" w:cs="Times New Roman"/>
          <w:sz w:val="24"/>
          <w:szCs w:val="24"/>
        </w:rPr>
        <w:t>),  some  gastropods  (Cymatium sp. ), and  few  fish species  were  found  to be potentially  harmful  predators.  Mussels,  barnacles   (</w:t>
      </w:r>
      <w:proofErr w:type="spellStart"/>
      <w:r w:rsidRPr="00331EA4">
        <w:rPr>
          <w:rFonts w:ascii="Times New Roman" w:hAnsi="Times New Roman" w:cs="Times New Roman"/>
          <w:sz w:val="24"/>
          <w:szCs w:val="24"/>
        </w:rPr>
        <w:t>Ba</w:t>
      </w:r>
      <w:proofErr w:type="spellEnd"/>
      <w:r w:rsidRPr="00331EA4">
        <w:rPr>
          <w:rFonts w:ascii="Times New Roman" w:hAnsi="Times New Roman" w:cs="Times New Roman"/>
          <w:sz w:val="24"/>
          <w:szCs w:val="24"/>
        </w:rPr>
        <w:t xml:space="preserve">/anus sp.), tube </w:t>
      </w:r>
      <w:proofErr w:type="spellStart"/>
      <w:r w:rsidRPr="00331EA4">
        <w:rPr>
          <w:rFonts w:ascii="Times New Roman" w:hAnsi="Times New Roman" w:cs="Times New Roman"/>
          <w:sz w:val="24"/>
          <w:szCs w:val="24"/>
        </w:rPr>
        <w:t>wonns</w:t>
      </w:r>
      <w:proofErr w:type="spellEnd"/>
      <w:r w:rsidRPr="00331EA4">
        <w:rPr>
          <w:rFonts w:ascii="Times New Roman" w:hAnsi="Times New Roman" w:cs="Times New Roman"/>
          <w:sz w:val="24"/>
          <w:szCs w:val="24"/>
        </w:rPr>
        <w:t xml:space="preserve">   (</w:t>
      </w:r>
      <w:proofErr w:type="spellStart"/>
      <w:r w:rsidRPr="00331EA4">
        <w:rPr>
          <w:rFonts w:ascii="Times New Roman" w:hAnsi="Times New Roman" w:cs="Times New Roman"/>
          <w:sz w:val="24"/>
          <w:szCs w:val="24"/>
        </w:rPr>
        <w:t>Polydora</w:t>
      </w:r>
      <w:proofErr w:type="spellEnd"/>
      <w:r w:rsidRPr="00331EA4">
        <w:rPr>
          <w:rFonts w:ascii="Times New Roman" w:hAnsi="Times New Roman" w:cs="Times New Roman"/>
          <w:sz w:val="24"/>
          <w:szCs w:val="24"/>
        </w:rPr>
        <w:t xml:space="preserve"> sp.) and algae  were  identified   as  fouling  organisms.  Results   of  the  study showed  intertidal bottom   culture  and rack  culture  of  C.  </w:t>
      </w:r>
      <w:proofErr w:type="spellStart"/>
      <w:r w:rsidRPr="00331EA4">
        <w:rPr>
          <w:rFonts w:ascii="Times New Roman" w:hAnsi="Times New Roman" w:cs="Times New Roman"/>
          <w:sz w:val="24"/>
          <w:szCs w:val="24"/>
        </w:rPr>
        <w:t>madrasensis</w:t>
      </w:r>
      <w:proofErr w:type="spellEnd"/>
      <w:r w:rsidRPr="00331EA4">
        <w:rPr>
          <w:rFonts w:ascii="Times New Roman" w:hAnsi="Times New Roman" w:cs="Times New Roman"/>
          <w:sz w:val="24"/>
          <w:szCs w:val="24"/>
        </w:rPr>
        <w:t xml:space="preserve"> could  be  successfully carried out at Kala-</w:t>
      </w:r>
      <w:proofErr w:type="spellStart"/>
      <w:r w:rsidRPr="00331EA4">
        <w:rPr>
          <w:rFonts w:ascii="Times New Roman" w:hAnsi="Times New Roman" w:cs="Times New Roman"/>
          <w:sz w:val="24"/>
          <w:szCs w:val="24"/>
        </w:rPr>
        <w:t>Oya</w:t>
      </w:r>
      <w:proofErr w:type="spellEnd"/>
      <w:r w:rsidRPr="00331EA4">
        <w:rPr>
          <w:rFonts w:ascii="Times New Roman" w:hAnsi="Times New Roman" w:cs="Times New Roman"/>
          <w:sz w:val="24"/>
          <w:szCs w:val="24"/>
        </w:rPr>
        <w:t xml:space="preserve">  estuary  with community  participation.</w:t>
      </w:r>
    </w:p>
    <w:p w:rsidR="00331EA4" w:rsidRPr="00331EA4" w:rsidRDefault="00331EA4" w:rsidP="00331EA4">
      <w:pPr>
        <w:jc w:val="both"/>
        <w:rPr>
          <w:rFonts w:ascii="Times New Roman" w:hAnsi="Times New Roman" w:cs="Times New Roman"/>
          <w:sz w:val="24"/>
          <w:szCs w:val="24"/>
        </w:rPr>
      </w:pPr>
    </w:p>
    <w:p w:rsidR="00331EA4" w:rsidRPr="00331EA4" w:rsidRDefault="00331EA4" w:rsidP="00331EA4">
      <w:pPr>
        <w:jc w:val="both"/>
        <w:rPr>
          <w:rFonts w:ascii="Times New Roman" w:hAnsi="Times New Roman" w:cs="Times New Roman"/>
          <w:sz w:val="24"/>
          <w:szCs w:val="24"/>
        </w:rPr>
      </w:pPr>
      <w:r w:rsidRPr="00331EA4">
        <w:rPr>
          <w:rFonts w:ascii="Times New Roman" w:hAnsi="Times New Roman" w:cs="Times New Roman"/>
          <w:sz w:val="24"/>
          <w:szCs w:val="24"/>
        </w:rPr>
        <w:t xml:space="preserve">Keywords </w:t>
      </w:r>
      <w:r>
        <w:rPr>
          <w:rFonts w:ascii="Times New Roman" w:hAnsi="Times New Roman" w:cs="Times New Roman"/>
          <w:sz w:val="24"/>
          <w:szCs w:val="24"/>
        </w:rPr>
        <w:tab/>
      </w:r>
      <w:r w:rsidRPr="00331EA4">
        <w:rPr>
          <w:rFonts w:ascii="Times New Roman" w:hAnsi="Times New Roman" w:cs="Times New Roman"/>
          <w:sz w:val="24"/>
          <w:szCs w:val="24"/>
        </w:rPr>
        <w:t>:</w:t>
      </w:r>
    </w:p>
    <w:p w:rsidR="00331EA4" w:rsidRPr="00331EA4" w:rsidRDefault="00331EA4" w:rsidP="00331EA4">
      <w:pPr>
        <w:jc w:val="both"/>
        <w:rPr>
          <w:rFonts w:ascii="Times New Roman" w:hAnsi="Times New Roman" w:cs="Times New Roman"/>
          <w:sz w:val="24"/>
          <w:szCs w:val="24"/>
        </w:rPr>
      </w:pPr>
      <w:r w:rsidRPr="00331EA4">
        <w:rPr>
          <w:rFonts w:ascii="Times New Roman" w:hAnsi="Times New Roman" w:cs="Times New Roman"/>
          <w:sz w:val="24"/>
          <w:szCs w:val="24"/>
        </w:rPr>
        <w:t>Citation</w:t>
      </w:r>
      <w:r>
        <w:rPr>
          <w:rFonts w:ascii="Times New Roman" w:hAnsi="Times New Roman" w:cs="Times New Roman"/>
          <w:sz w:val="24"/>
          <w:szCs w:val="24"/>
        </w:rPr>
        <w:tab/>
      </w:r>
      <w:r w:rsidRPr="00331EA4">
        <w:rPr>
          <w:rFonts w:ascii="Times New Roman" w:hAnsi="Times New Roman" w:cs="Times New Roman"/>
          <w:sz w:val="24"/>
          <w:szCs w:val="24"/>
        </w:rPr>
        <w:t xml:space="preserve"> : </w:t>
      </w:r>
      <w:proofErr w:type="spellStart"/>
      <w:r w:rsidRPr="00331EA4">
        <w:rPr>
          <w:rFonts w:ascii="Times New Roman" w:hAnsi="Times New Roman" w:cs="Times New Roman"/>
          <w:sz w:val="24"/>
          <w:szCs w:val="24"/>
        </w:rPr>
        <w:t>Wanninayake</w:t>
      </w:r>
      <w:proofErr w:type="spellEnd"/>
      <w:r w:rsidRPr="00331EA4">
        <w:rPr>
          <w:rFonts w:ascii="Times New Roman" w:hAnsi="Times New Roman" w:cs="Times New Roman"/>
          <w:sz w:val="24"/>
          <w:szCs w:val="24"/>
        </w:rPr>
        <w:t xml:space="preserve"> W. M. T. B.   and M  </w:t>
      </w:r>
      <w:proofErr w:type="spellStart"/>
      <w:r w:rsidRPr="00331EA4">
        <w:rPr>
          <w:rFonts w:ascii="Times New Roman" w:hAnsi="Times New Roman" w:cs="Times New Roman"/>
          <w:sz w:val="24"/>
          <w:szCs w:val="24"/>
        </w:rPr>
        <w:t>M</w:t>
      </w:r>
      <w:proofErr w:type="spellEnd"/>
      <w:r w:rsidRPr="00331EA4">
        <w:rPr>
          <w:rFonts w:ascii="Times New Roman" w:hAnsi="Times New Roman" w:cs="Times New Roman"/>
          <w:sz w:val="24"/>
          <w:szCs w:val="24"/>
        </w:rPr>
        <w:t xml:space="preserve">  </w:t>
      </w:r>
      <w:proofErr w:type="spellStart"/>
      <w:r w:rsidRPr="00331EA4">
        <w:rPr>
          <w:rFonts w:ascii="Times New Roman" w:hAnsi="Times New Roman" w:cs="Times New Roman"/>
          <w:sz w:val="24"/>
          <w:szCs w:val="24"/>
        </w:rPr>
        <w:t>Subasinghe</w:t>
      </w:r>
      <w:proofErr w:type="spellEnd"/>
    </w:p>
    <w:sectPr w:rsidR="00331EA4" w:rsidRPr="00331EA4" w:rsidSect="004469B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331EA4"/>
    <w:rsid w:val="00331EA4"/>
    <w:rsid w:val="004469B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69B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389</Words>
  <Characters>2220</Characters>
  <Application>Microsoft Office Word</Application>
  <DocSecurity>0</DocSecurity>
  <Lines>18</Lines>
  <Paragraphs>5</Paragraphs>
  <ScaleCrop>false</ScaleCrop>
  <Company/>
  <LinksUpToDate>false</LinksUpToDate>
  <CharactersWithSpaces>2604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2017-07-19T08:50:00Z</dcterms:created>
  <dcterms:modified xsi:type="dcterms:W3CDTF">2017-07-19T08:55:00Z</dcterms:modified>
</cp:coreProperties>
</file>