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098" w:rsidRDefault="00934098" w:rsidP="00934098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34098">
        <w:rPr>
          <w:rFonts w:ascii="Times New Roman" w:hAnsi="Times New Roman" w:cs="Times New Roman"/>
          <w:b/>
          <w:bCs/>
          <w:sz w:val="24"/>
          <w:szCs w:val="24"/>
        </w:rPr>
        <w:t xml:space="preserve">Seasonal changes in dry weight of the soft tissues of clam </w:t>
      </w:r>
      <w:proofErr w:type="spellStart"/>
      <w:r w:rsidRPr="00934098">
        <w:rPr>
          <w:rFonts w:ascii="Times New Roman" w:hAnsi="Times New Roman" w:cs="Times New Roman"/>
          <w:b/>
          <w:bCs/>
          <w:sz w:val="24"/>
          <w:szCs w:val="24"/>
        </w:rPr>
        <w:t>Meretrix</w:t>
      </w:r>
      <w:proofErr w:type="spellEnd"/>
      <w:r w:rsidRPr="0093409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934098">
        <w:rPr>
          <w:rFonts w:ascii="Times New Roman" w:hAnsi="Times New Roman" w:cs="Times New Roman"/>
          <w:b/>
          <w:bCs/>
          <w:sz w:val="24"/>
          <w:szCs w:val="24"/>
        </w:rPr>
        <w:t>casta</w:t>
      </w:r>
      <w:proofErr w:type="spellEnd"/>
      <w:r w:rsidRPr="00934098">
        <w:rPr>
          <w:rFonts w:ascii="Times New Roman" w:hAnsi="Times New Roman" w:cs="Times New Roman"/>
          <w:b/>
          <w:bCs/>
          <w:sz w:val="24"/>
          <w:szCs w:val="24"/>
        </w:rPr>
        <w:t xml:space="preserve"> in</w:t>
      </w:r>
    </w:p>
    <w:p w:rsidR="0016752E" w:rsidRPr="00934098" w:rsidRDefault="00934098" w:rsidP="00934098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3409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934098">
        <w:rPr>
          <w:rFonts w:ascii="Times New Roman" w:hAnsi="Times New Roman" w:cs="Times New Roman"/>
          <w:b/>
          <w:bCs/>
          <w:sz w:val="24"/>
          <w:szCs w:val="24"/>
        </w:rPr>
        <w:t>Rekawa</w:t>
      </w:r>
      <w:proofErr w:type="spellEnd"/>
      <w:r w:rsidRPr="0093409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934098">
        <w:rPr>
          <w:rFonts w:ascii="Times New Roman" w:hAnsi="Times New Roman" w:cs="Times New Roman"/>
          <w:b/>
          <w:bCs/>
          <w:sz w:val="24"/>
          <w:szCs w:val="24"/>
        </w:rPr>
        <w:t>lagoon,Sri</w:t>
      </w:r>
      <w:proofErr w:type="spellEnd"/>
      <w:r w:rsidRPr="00934098">
        <w:rPr>
          <w:rFonts w:ascii="Times New Roman" w:hAnsi="Times New Roman" w:cs="Times New Roman"/>
          <w:b/>
          <w:bCs/>
          <w:sz w:val="24"/>
          <w:szCs w:val="24"/>
        </w:rPr>
        <w:t xml:space="preserve"> Lanka</w:t>
      </w:r>
    </w:p>
    <w:p w:rsidR="00934098" w:rsidRPr="00934098" w:rsidRDefault="00934098">
      <w:pPr>
        <w:rPr>
          <w:rFonts w:ascii="Times New Roman" w:hAnsi="Times New Roman" w:cs="Times New Roman"/>
          <w:sz w:val="24"/>
          <w:szCs w:val="24"/>
        </w:rPr>
      </w:pPr>
    </w:p>
    <w:p w:rsidR="00934098" w:rsidRPr="00934098" w:rsidRDefault="00934098">
      <w:pPr>
        <w:rPr>
          <w:rFonts w:ascii="Times New Roman" w:hAnsi="Times New Roman" w:cs="Times New Roman"/>
          <w:sz w:val="24"/>
          <w:szCs w:val="24"/>
        </w:rPr>
      </w:pPr>
      <w:r w:rsidRPr="00934098">
        <w:rPr>
          <w:rFonts w:ascii="Times New Roman" w:hAnsi="Times New Roman" w:cs="Times New Roman"/>
          <w:sz w:val="24"/>
          <w:szCs w:val="24"/>
        </w:rPr>
        <w:t>Abstract</w:t>
      </w:r>
    </w:p>
    <w:p w:rsidR="00934098" w:rsidRPr="00934098" w:rsidRDefault="00934098" w:rsidP="00934098">
      <w:pPr>
        <w:spacing w:line="246" w:lineRule="auto"/>
        <w:ind w:right="290"/>
        <w:jc w:val="both"/>
        <w:rPr>
          <w:rFonts w:ascii="Times New Roman" w:hAnsi="Times New Roman" w:cs="Times New Roman"/>
          <w:color w:val="121212"/>
          <w:position w:val="-1"/>
          <w:sz w:val="24"/>
          <w:szCs w:val="24"/>
        </w:rPr>
      </w:pP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Seasonal </w:t>
      </w:r>
      <w:r w:rsidRPr="00934098">
        <w:rPr>
          <w:rFonts w:ascii="Times New Roman" w:hAnsi="Times New Roman" w:cs="Times New Roman"/>
          <w:color w:val="121212"/>
          <w:spacing w:val="27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changes </w:t>
      </w:r>
      <w:r w:rsidRPr="00934098">
        <w:rPr>
          <w:rFonts w:ascii="Times New Roman" w:hAnsi="Times New Roman" w:cs="Times New Roman"/>
          <w:color w:val="121212"/>
          <w:spacing w:val="31"/>
          <w:sz w:val="24"/>
          <w:szCs w:val="24"/>
        </w:rPr>
        <w:t xml:space="preserve"> </w:t>
      </w:r>
      <w:r w:rsidRPr="00934098">
        <w:rPr>
          <w:rFonts w:ascii="Times New Roman" w:eastAsia="Arial" w:hAnsi="Times New Roman" w:cs="Times New Roman"/>
          <w:color w:val="121212"/>
          <w:sz w:val="24"/>
          <w:szCs w:val="24"/>
        </w:rPr>
        <w:t>in</w:t>
      </w:r>
      <w:r w:rsidRPr="00934098">
        <w:rPr>
          <w:rFonts w:ascii="Times New Roman" w:eastAsia="Arial" w:hAnsi="Times New Roman" w:cs="Times New Roman"/>
          <w:color w:val="121212"/>
          <w:spacing w:val="4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total</w:t>
      </w:r>
      <w:r w:rsidRPr="00934098">
        <w:rPr>
          <w:rFonts w:ascii="Times New Roman" w:hAnsi="Times New Roman" w:cs="Times New Roman"/>
          <w:color w:val="121212"/>
          <w:spacing w:val="100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soft</w:t>
      </w:r>
      <w:r w:rsidRPr="00934098">
        <w:rPr>
          <w:rFonts w:ascii="Times New Roman" w:hAnsi="Times New Roman" w:cs="Times New Roman"/>
          <w:color w:val="121212"/>
          <w:spacing w:val="68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tissue</w:t>
      </w:r>
      <w:r w:rsidRPr="00934098">
        <w:rPr>
          <w:rFonts w:ascii="Times New Roman" w:hAnsi="Times New Roman" w:cs="Times New Roman"/>
          <w:color w:val="121212"/>
          <w:spacing w:val="63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weight</w:t>
      </w:r>
      <w:r w:rsidRPr="00934098">
        <w:rPr>
          <w:rFonts w:ascii="Times New Roman" w:hAnsi="Times New Roman" w:cs="Times New Roman"/>
          <w:color w:val="121212"/>
          <w:spacing w:val="74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of</w:t>
      </w:r>
      <w:r w:rsidRPr="00934098">
        <w:rPr>
          <w:rFonts w:ascii="Times New Roman" w:hAnsi="Times New Roman" w:cs="Times New Roman"/>
          <w:color w:val="121212"/>
          <w:spacing w:val="39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the</w:t>
      </w:r>
      <w:r w:rsidRPr="00934098">
        <w:rPr>
          <w:rFonts w:ascii="Times New Roman" w:hAnsi="Times New Roman" w:cs="Times New Roman"/>
          <w:color w:val="121212"/>
          <w:spacing w:val="61"/>
          <w:sz w:val="24"/>
          <w:szCs w:val="24"/>
        </w:rPr>
        <w:t xml:space="preserve"> </w:t>
      </w:r>
      <w:proofErr w:type="spellStart"/>
      <w:r w:rsidRPr="00934098">
        <w:rPr>
          <w:rFonts w:ascii="Times New Roman" w:hAnsi="Times New Roman" w:cs="Times New Roman"/>
          <w:color w:val="121212"/>
          <w:sz w:val="24"/>
          <w:szCs w:val="24"/>
        </w:rPr>
        <w:t>veneridae</w:t>
      </w:r>
      <w:proofErr w:type="spellEnd"/>
      <w:r w:rsidRPr="00934098">
        <w:rPr>
          <w:rFonts w:ascii="Times New Roman" w:hAnsi="Times New Roman" w:cs="Times New Roman"/>
          <w:color w:val="121212"/>
          <w:spacing w:val="9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bivalve, </w:t>
      </w:r>
      <w:r w:rsidRPr="00934098">
        <w:rPr>
          <w:rFonts w:ascii="Times New Roman" w:hAnsi="Times New Roman" w:cs="Times New Roman"/>
          <w:color w:val="121212"/>
          <w:spacing w:val="18"/>
          <w:sz w:val="24"/>
          <w:szCs w:val="24"/>
        </w:rPr>
        <w:t xml:space="preserve"> </w:t>
      </w:r>
      <w:proofErr w:type="spellStart"/>
      <w:r w:rsidRPr="00934098">
        <w:rPr>
          <w:rFonts w:ascii="Times New Roman" w:hAnsi="Times New Roman" w:cs="Times New Roman"/>
          <w:color w:val="121212"/>
          <w:sz w:val="24"/>
          <w:szCs w:val="24"/>
        </w:rPr>
        <w:t>Meretrix</w:t>
      </w:r>
      <w:proofErr w:type="spellEnd"/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pacing w:val="38"/>
          <w:sz w:val="24"/>
          <w:szCs w:val="24"/>
        </w:rPr>
        <w:t xml:space="preserve"> </w:t>
      </w:r>
      <w:proofErr w:type="spellStart"/>
      <w:r w:rsidRPr="00934098">
        <w:rPr>
          <w:rFonts w:ascii="Times New Roman" w:hAnsi="Times New Roman" w:cs="Times New Roman"/>
          <w:color w:val="121212"/>
          <w:sz w:val="24"/>
          <w:szCs w:val="24"/>
        </w:rPr>
        <w:t>casta</w:t>
      </w:r>
      <w:proofErr w:type="spellEnd"/>
      <w:r w:rsidRPr="00934098">
        <w:rPr>
          <w:rFonts w:ascii="Times New Roman" w:hAnsi="Times New Roman" w:cs="Times New Roman"/>
          <w:color w:val="121212"/>
          <w:spacing w:val="8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from</w:t>
      </w:r>
      <w:r w:rsidRPr="00934098">
        <w:rPr>
          <w:rFonts w:ascii="Times New Roman" w:hAnsi="Times New Roman" w:cs="Times New Roman"/>
          <w:color w:val="121212"/>
          <w:spacing w:val="79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a bed</w:t>
      </w:r>
      <w:r w:rsidRPr="00934098">
        <w:rPr>
          <w:rFonts w:ascii="Times New Roman" w:hAnsi="Times New Roman" w:cs="Times New Roman"/>
          <w:color w:val="121212"/>
          <w:spacing w:val="67"/>
          <w:sz w:val="24"/>
          <w:szCs w:val="24"/>
        </w:rPr>
        <w:t xml:space="preserve"> </w:t>
      </w:r>
      <w:r w:rsidRPr="00934098">
        <w:rPr>
          <w:rFonts w:ascii="Times New Roman" w:eastAsia="Arial" w:hAnsi="Times New Roman" w:cs="Times New Roman"/>
          <w:color w:val="121212"/>
          <w:sz w:val="24"/>
          <w:szCs w:val="24"/>
        </w:rPr>
        <w:t>in</w:t>
      </w:r>
      <w:r w:rsidRPr="00934098">
        <w:rPr>
          <w:rFonts w:ascii="Times New Roman" w:eastAsia="Arial" w:hAnsi="Times New Roman" w:cs="Times New Roman"/>
          <w:color w:val="121212"/>
          <w:spacing w:val="-20"/>
          <w:sz w:val="24"/>
          <w:szCs w:val="24"/>
        </w:rPr>
        <w:t xml:space="preserve"> </w:t>
      </w:r>
      <w:proofErr w:type="spellStart"/>
      <w:r w:rsidRPr="00934098">
        <w:rPr>
          <w:rFonts w:ascii="Times New Roman" w:hAnsi="Times New Roman" w:cs="Times New Roman"/>
          <w:color w:val="121212"/>
          <w:sz w:val="24"/>
          <w:szCs w:val="24"/>
        </w:rPr>
        <w:t>Rekawa</w:t>
      </w:r>
      <w:proofErr w:type="spellEnd"/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pacing w:val="6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Lagoon, </w:t>
      </w:r>
      <w:r w:rsidRPr="00934098">
        <w:rPr>
          <w:rFonts w:ascii="Times New Roman" w:hAnsi="Times New Roman" w:cs="Times New Roman"/>
          <w:color w:val="121212"/>
          <w:spacing w:val="8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Southern</w:t>
      </w:r>
      <w:r w:rsidRPr="00934098">
        <w:rPr>
          <w:rFonts w:ascii="Times New Roman" w:hAnsi="Times New Roman" w:cs="Times New Roman"/>
          <w:color w:val="121212"/>
          <w:spacing w:val="7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part</w:t>
      </w:r>
      <w:r w:rsidRPr="00934098">
        <w:rPr>
          <w:rFonts w:ascii="Times New Roman" w:hAnsi="Times New Roman" w:cs="Times New Roman"/>
          <w:color w:val="121212"/>
          <w:spacing w:val="45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of</w:t>
      </w:r>
      <w:r w:rsidRPr="00934098">
        <w:rPr>
          <w:rFonts w:ascii="Times New Roman" w:hAnsi="Times New Roman" w:cs="Times New Roman"/>
          <w:color w:val="121212"/>
          <w:spacing w:val="27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Sri</w:t>
      </w:r>
      <w:r w:rsidRPr="00934098">
        <w:rPr>
          <w:rFonts w:ascii="Times New Roman" w:hAnsi="Times New Roman" w:cs="Times New Roman"/>
          <w:color w:val="121212"/>
          <w:spacing w:val="23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Lanka</w:t>
      </w:r>
      <w:r w:rsidRPr="00934098">
        <w:rPr>
          <w:rFonts w:ascii="Times New Roman" w:hAnsi="Times New Roman" w:cs="Times New Roman"/>
          <w:color w:val="121212"/>
          <w:spacing w:val="44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were</w:t>
      </w:r>
      <w:r w:rsidRPr="00934098">
        <w:rPr>
          <w:rFonts w:ascii="Times New Roman" w:hAnsi="Times New Roman" w:cs="Times New Roman"/>
          <w:color w:val="121212"/>
          <w:spacing w:val="55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studied.</w:t>
      </w:r>
      <w:r w:rsidRPr="00934098">
        <w:rPr>
          <w:rFonts w:ascii="Times New Roman" w:hAnsi="Times New Roman" w:cs="Times New Roman"/>
          <w:color w:val="121212"/>
          <w:spacing w:val="84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Analysis</w:t>
      </w:r>
      <w:r w:rsidRPr="00934098">
        <w:rPr>
          <w:rFonts w:ascii="Times New Roman" w:hAnsi="Times New Roman" w:cs="Times New Roman"/>
          <w:color w:val="121212"/>
          <w:spacing w:val="8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was</w:t>
      </w:r>
      <w:r w:rsidRPr="00934098">
        <w:rPr>
          <w:rFonts w:ascii="Times New Roman" w:hAnsi="Times New Roman" w:cs="Times New Roman"/>
          <w:color w:val="121212"/>
          <w:spacing w:val="70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made</w:t>
      </w:r>
      <w:r w:rsidRPr="00934098">
        <w:rPr>
          <w:rFonts w:ascii="Times New Roman" w:hAnsi="Times New Roman" w:cs="Times New Roman"/>
          <w:color w:val="121212"/>
          <w:spacing w:val="73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of</w:t>
      </w:r>
      <w:r w:rsidRPr="00934098">
        <w:rPr>
          <w:rFonts w:ascii="Times New Roman" w:hAnsi="Times New Roman" w:cs="Times New Roman"/>
          <w:color w:val="121212"/>
          <w:spacing w:val="2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total </w:t>
      </w:r>
      <w:r w:rsidRPr="00934098">
        <w:rPr>
          <w:rFonts w:ascii="Times New Roman" w:eastAsia="Arial" w:hAnsi="Times New Roman" w:cs="Times New Roman"/>
          <w:color w:val="121212"/>
          <w:sz w:val="24"/>
          <w:szCs w:val="24"/>
        </w:rPr>
        <w:t>dry</w:t>
      </w:r>
      <w:r w:rsidRPr="00934098">
        <w:rPr>
          <w:rFonts w:ascii="Times New Roman" w:eastAsia="Arial" w:hAnsi="Times New Roman" w:cs="Times New Roman"/>
          <w:color w:val="121212"/>
          <w:spacing w:val="65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tissue </w:t>
      </w:r>
      <w:r w:rsidRPr="00934098">
        <w:rPr>
          <w:rFonts w:ascii="Times New Roman" w:hAnsi="Times New Roman" w:cs="Times New Roman"/>
          <w:color w:val="121212"/>
          <w:spacing w:val="56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weight </w:t>
      </w:r>
      <w:r w:rsidRPr="00934098">
        <w:rPr>
          <w:rFonts w:ascii="Times New Roman" w:hAnsi="Times New Roman" w:cs="Times New Roman"/>
          <w:color w:val="121212"/>
          <w:spacing w:val="67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(gonads, </w:t>
      </w:r>
      <w:r w:rsidRPr="00934098">
        <w:rPr>
          <w:rFonts w:ascii="Times New Roman" w:hAnsi="Times New Roman" w:cs="Times New Roman"/>
          <w:color w:val="121212"/>
          <w:spacing w:val="72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abductor  muscle, </w:t>
      </w:r>
      <w:r w:rsidRPr="00934098">
        <w:rPr>
          <w:rFonts w:ascii="Times New Roman" w:hAnsi="Times New Roman" w:cs="Times New Roman"/>
          <w:color w:val="121212"/>
          <w:spacing w:val="39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mantle </w:t>
      </w:r>
      <w:r w:rsidRPr="00934098">
        <w:rPr>
          <w:rFonts w:ascii="Times New Roman" w:hAnsi="Times New Roman" w:cs="Times New Roman"/>
          <w:color w:val="121212"/>
          <w:spacing w:val="43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and </w:t>
      </w:r>
      <w:r w:rsidRPr="00934098">
        <w:rPr>
          <w:rFonts w:ascii="Times New Roman" w:hAnsi="Times New Roman" w:cs="Times New Roman"/>
          <w:color w:val="121212"/>
          <w:spacing w:val="1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gills </w:t>
      </w:r>
      <w:r w:rsidRPr="00934098">
        <w:rPr>
          <w:rFonts w:ascii="Times New Roman" w:hAnsi="Times New Roman" w:cs="Times New Roman"/>
          <w:color w:val="121212"/>
          <w:spacing w:val="30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and </w:t>
      </w:r>
      <w:r w:rsidRPr="00934098">
        <w:rPr>
          <w:rFonts w:ascii="Times New Roman" w:hAnsi="Times New Roman" w:cs="Times New Roman"/>
          <w:color w:val="121212"/>
          <w:spacing w:val="1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digestive </w:t>
      </w:r>
      <w:r w:rsidRPr="00934098">
        <w:rPr>
          <w:rFonts w:ascii="Times New Roman" w:hAnsi="Times New Roman" w:cs="Times New Roman"/>
          <w:color w:val="121212"/>
          <w:spacing w:val="89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gland) </w:t>
      </w:r>
      <w:r w:rsidRPr="00934098">
        <w:rPr>
          <w:rFonts w:ascii="Times New Roman" w:hAnsi="Times New Roman" w:cs="Times New Roman"/>
          <w:color w:val="121212"/>
          <w:spacing w:val="5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from sexually </w:t>
      </w:r>
      <w:r w:rsidRPr="00934098">
        <w:rPr>
          <w:rFonts w:ascii="Times New Roman" w:hAnsi="Times New Roman" w:cs="Times New Roman"/>
          <w:color w:val="121212"/>
          <w:spacing w:val="6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mature </w:t>
      </w:r>
      <w:r w:rsidRPr="00934098">
        <w:rPr>
          <w:rFonts w:ascii="Times New Roman" w:hAnsi="Times New Roman" w:cs="Times New Roman"/>
          <w:color w:val="121212"/>
          <w:spacing w:val="29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animals  throughout </w:t>
      </w:r>
      <w:r w:rsidRPr="00934098">
        <w:rPr>
          <w:rFonts w:ascii="Times New Roman" w:hAnsi="Times New Roman" w:cs="Times New Roman"/>
          <w:color w:val="121212"/>
          <w:spacing w:val="32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the</w:t>
      </w:r>
      <w:r w:rsidRPr="00934098">
        <w:rPr>
          <w:rFonts w:ascii="Times New Roman" w:hAnsi="Times New Roman" w:cs="Times New Roman"/>
          <w:color w:val="121212"/>
          <w:spacing w:val="46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year</w:t>
      </w:r>
      <w:r w:rsidRPr="00934098">
        <w:rPr>
          <w:rFonts w:ascii="Times New Roman" w:hAnsi="Times New Roman" w:cs="Times New Roman"/>
          <w:color w:val="121212"/>
          <w:spacing w:val="84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during</w:t>
      </w:r>
      <w:r w:rsidRPr="00934098">
        <w:rPr>
          <w:rFonts w:ascii="Times New Roman" w:hAnsi="Times New Roman" w:cs="Times New Roman"/>
          <w:color w:val="121212"/>
          <w:spacing w:val="80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the</w:t>
      </w:r>
      <w:r w:rsidRPr="00934098">
        <w:rPr>
          <w:rFonts w:ascii="Times New Roman" w:hAnsi="Times New Roman" w:cs="Times New Roman"/>
          <w:color w:val="121212"/>
          <w:spacing w:val="83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study</w:t>
      </w:r>
      <w:r w:rsidRPr="00934098">
        <w:rPr>
          <w:rFonts w:ascii="Times New Roman" w:hAnsi="Times New Roman" w:cs="Times New Roman"/>
          <w:color w:val="121212"/>
          <w:spacing w:val="8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period.  </w:t>
      </w:r>
      <w:r w:rsidRPr="00934098">
        <w:rPr>
          <w:rFonts w:ascii="Times New Roman" w:hAnsi="Times New Roman" w:cs="Times New Roman"/>
          <w:color w:val="121212"/>
          <w:spacing w:val="6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Monthly </w:t>
      </w:r>
      <w:r w:rsidRPr="00934098">
        <w:rPr>
          <w:rFonts w:ascii="Times New Roman" w:hAnsi="Times New Roman" w:cs="Times New Roman"/>
          <w:color w:val="121212"/>
          <w:spacing w:val="45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samples </w:t>
      </w:r>
      <w:r w:rsidRPr="00934098">
        <w:rPr>
          <w:rFonts w:ascii="Times New Roman" w:hAnsi="Times New Roman" w:cs="Times New Roman"/>
          <w:color w:val="121212"/>
          <w:spacing w:val="15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w w:val="110"/>
          <w:sz w:val="24"/>
          <w:szCs w:val="24"/>
        </w:rPr>
        <w:t xml:space="preserve">of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bivalves </w:t>
      </w:r>
      <w:r w:rsidRPr="00934098">
        <w:rPr>
          <w:rFonts w:ascii="Times New Roman" w:hAnsi="Times New Roman" w:cs="Times New Roman"/>
          <w:color w:val="121212"/>
          <w:spacing w:val="58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(50</w:t>
      </w:r>
      <w:r w:rsidRPr="00934098">
        <w:rPr>
          <w:rFonts w:ascii="Times New Roman" w:hAnsi="Times New Roman" w:cs="Times New Roman"/>
          <w:color w:val="121212"/>
          <w:spacing w:val="77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numbers </w:t>
      </w:r>
      <w:r w:rsidRPr="00934098">
        <w:rPr>
          <w:rFonts w:ascii="Times New Roman" w:hAnsi="Times New Roman" w:cs="Times New Roman"/>
          <w:color w:val="121212"/>
          <w:spacing w:val="6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in</w:t>
      </w:r>
      <w:r w:rsidRPr="00934098">
        <w:rPr>
          <w:rFonts w:ascii="Times New Roman" w:hAnsi="Times New Roman" w:cs="Times New Roman"/>
          <w:color w:val="121212"/>
          <w:spacing w:val="100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sample, </w:t>
      </w:r>
      <w:r w:rsidRPr="00934098">
        <w:rPr>
          <w:rFonts w:ascii="Times New Roman" w:hAnsi="Times New Roman" w:cs="Times New Roman"/>
          <w:color w:val="121212"/>
          <w:spacing w:val="15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shell</w:t>
      </w:r>
      <w:r w:rsidRPr="00934098">
        <w:rPr>
          <w:rFonts w:ascii="Times New Roman" w:hAnsi="Times New Roman" w:cs="Times New Roman"/>
          <w:color w:val="121212"/>
          <w:spacing w:val="90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length </w:t>
      </w:r>
      <w:r w:rsidRPr="00934098">
        <w:rPr>
          <w:rFonts w:ascii="Times New Roman" w:hAnsi="Times New Roman" w:cs="Times New Roman"/>
          <w:color w:val="121212"/>
          <w:spacing w:val="38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w w:val="81"/>
          <w:sz w:val="24"/>
          <w:szCs w:val="24"/>
        </w:rPr>
        <w:t xml:space="preserve">11 </w:t>
      </w:r>
      <w:r w:rsidRPr="00934098">
        <w:rPr>
          <w:rFonts w:ascii="Times New Roman" w:hAnsi="Times New Roman" w:cs="Times New Roman"/>
          <w:color w:val="121212"/>
          <w:spacing w:val="46"/>
          <w:w w:val="8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tol2 </w:t>
      </w:r>
      <w:r w:rsidRPr="00934098">
        <w:rPr>
          <w:rFonts w:ascii="Times New Roman" w:hAnsi="Times New Roman" w:cs="Times New Roman"/>
          <w:color w:val="121212"/>
          <w:spacing w:val="88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mm)</w:t>
      </w:r>
      <w:r w:rsidRPr="00934098">
        <w:rPr>
          <w:rFonts w:ascii="Times New Roman" w:hAnsi="Times New Roman" w:cs="Times New Roman"/>
          <w:color w:val="121212"/>
          <w:spacing w:val="103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were </w:t>
      </w:r>
      <w:r w:rsidRPr="00934098">
        <w:rPr>
          <w:rFonts w:ascii="Times New Roman" w:hAnsi="Times New Roman" w:cs="Times New Roman"/>
          <w:color w:val="121212"/>
          <w:spacing w:val="24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collected </w:t>
      </w:r>
      <w:r w:rsidRPr="00934098">
        <w:rPr>
          <w:rFonts w:ascii="Times New Roman" w:hAnsi="Times New Roman" w:cs="Times New Roman"/>
          <w:color w:val="121212"/>
          <w:spacing w:val="78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for</w:t>
      </w:r>
      <w:r w:rsidRPr="00934098">
        <w:rPr>
          <w:rFonts w:ascii="Times New Roman" w:hAnsi="Times New Roman" w:cs="Times New Roman"/>
          <w:color w:val="121212"/>
          <w:spacing w:val="85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a</w:t>
      </w:r>
      <w:r w:rsidRPr="00934098">
        <w:rPr>
          <w:rFonts w:ascii="Times New Roman" w:hAnsi="Times New Roman" w:cs="Times New Roman"/>
          <w:color w:val="121212"/>
          <w:spacing w:val="55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period </w:t>
      </w:r>
      <w:r w:rsidRPr="00934098">
        <w:rPr>
          <w:rFonts w:ascii="Times New Roman" w:hAnsi="Times New Roman" w:cs="Times New Roman"/>
          <w:color w:val="121212"/>
          <w:spacing w:val="39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w w:val="110"/>
          <w:sz w:val="24"/>
          <w:szCs w:val="24"/>
        </w:rPr>
        <w:t xml:space="preserve">of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twelve</w:t>
      </w:r>
      <w:r w:rsidRPr="00934098">
        <w:rPr>
          <w:rFonts w:ascii="Times New Roman" w:hAnsi="Times New Roman" w:cs="Times New Roman"/>
          <w:color w:val="121212"/>
          <w:spacing w:val="97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months </w:t>
      </w:r>
      <w:r w:rsidRPr="00934098">
        <w:rPr>
          <w:rFonts w:ascii="Times New Roman" w:hAnsi="Times New Roman" w:cs="Times New Roman"/>
          <w:color w:val="121212"/>
          <w:spacing w:val="23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and</w:t>
      </w:r>
      <w:r w:rsidRPr="00934098">
        <w:rPr>
          <w:rFonts w:ascii="Times New Roman" w:hAnsi="Times New Roman" w:cs="Times New Roman"/>
          <w:color w:val="121212"/>
          <w:spacing w:val="55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were</w:t>
      </w:r>
      <w:r w:rsidRPr="00934098">
        <w:rPr>
          <w:rFonts w:ascii="Times New Roman" w:hAnsi="Times New Roman" w:cs="Times New Roman"/>
          <w:color w:val="121212"/>
          <w:spacing w:val="92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separated</w:t>
      </w:r>
      <w:r w:rsidRPr="00934098">
        <w:rPr>
          <w:rFonts w:ascii="Times New Roman" w:hAnsi="Times New Roman" w:cs="Times New Roman"/>
          <w:color w:val="121212"/>
          <w:spacing w:val="10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in</w:t>
      </w:r>
      <w:r w:rsidRPr="00934098">
        <w:rPr>
          <w:rFonts w:ascii="Times New Roman" w:hAnsi="Times New Roman" w:cs="Times New Roman"/>
          <w:color w:val="121212"/>
          <w:spacing w:val="38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to</w:t>
      </w:r>
      <w:r w:rsidRPr="00934098">
        <w:rPr>
          <w:rFonts w:ascii="Times New Roman" w:hAnsi="Times New Roman" w:cs="Times New Roman"/>
          <w:color w:val="121212"/>
          <w:spacing w:val="50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total</w:t>
      </w:r>
      <w:r w:rsidRPr="00934098">
        <w:rPr>
          <w:rFonts w:ascii="Times New Roman" w:hAnsi="Times New Roman" w:cs="Times New Roman"/>
          <w:color w:val="121212"/>
          <w:spacing w:val="75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soft</w:t>
      </w:r>
      <w:r w:rsidRPr="00934098">
        <w:rPr>
          <w:rFonts w:ascii="Times New Roman" w:hAnsi="Times New Roman" w:cs="Times New Roman"/>
          <w:color w:val="121212"/>
          <w:spacing w:val="43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tissues </w:t>
      </w:r>
      <w:r w:rsidRPr="00934098">
        <w:rPr>
          <w:rFonts w:ascii="Times New Roman" w:hAnsi="Times New Roman" w:cs="Times New Roman"/>
          <w:color w:val="121212"/>
          <w:spacing w:val="17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and</w:t>
      </w:r>
      <w:r w:rsidRPr="00934098">
        <w:rPr>
          <w:rFonts w:ascii="Times New Roman" w:hAnsi="Times New Roman" w:cs="Times New Roman"/>
          <w:color w:val="121212"/>
          <w:spacing w:val="55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shells.  Soft</w:t>
      </w:r>
      <w:r w:rsidRPr="00934098">
        <w:rPr>
          <w:rFonts w:ascii="Times New Roman" w:hAnsi="Times New Roman" w:cs="Times New Roman"/>
          <w:color w:val="121212"/>
          <w:spacing w:val="84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tissues</w:t>
      </w:r>
      <w:r w:rsidRPr="00934098">
        <w:rPr>
          <w:rFonts w:ascii="Times New Roman" w:hAnsi="Times New Roman" w:cs="Times New Roman"/>
          <w:color w:val="121212"/>
          <w:spacing w:val="97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wer</w:t>
      </w:r>
      <w:r w:rsidRPr="00934098">
        <w:rPr>
          <w:rFonts w:ascii="Times New Roman" w:hAnsi="Times New Roman" w:cs="Times New Roman"/>
          <w:color w:val="121212"/>
          <w:spacing w:val="24"/>
          <w:sz w:val="24"/>
          <w:szCs w:val="24"/>
        </w:rPr>
        <w:t xml:space="preserve">e dried </w:t>
      </w:r>
      <w:r w:rsidRPr="00934098">
        <w:rPr>
          <w:rFonts w:ascii="Times New Roman" w:hAnsi="Times New Roman" w:cs="Times New Roman"/>
          <w:color w:val="121212"/>
          <w:position w:val="-1"/>
          <w:sz w:val="24"/>
          <w:szCs w:val="24"/>
        </w:rPr>
        <w:t>for</w:t>
      </w:r>
      <w:r w:rsidRPr="00934098">
        <w:rPr>
          <w:rFonts w:ascii="Times New Roman" w:hAnsi="Times New Roman" w:cs="Times New Roman"/>
          <w:color w:val="121212"/>
          <w:spacing w:val="23"/>
          <w:position w:val="-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position w:val="-1"/>
          <w:sz w:val="24"/>
          <w:szCs w:val="24"/>
        </w:rPr>
        <w:t>24</w:t>
      </w:r>
      <w:r w:rsidRPr="00934098">
        <w:rPr>
          <w:rFonts w:ascii="Times New Roman" w:hAnsi="Times New Roman" w:cs="Times New Roman"/>
          <w:color w:val="121212"/>
          <w:spacing w:val="19"/>
          <w:position w:val="-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position w:val="-1"/>
          <w:sz w:val="24"/>
          <w:szCs w:val="24"/>
        </w:rPr>
        <w:t>hours</w:t>
      </w:r>
      <w:r w:rsidRPr="00934098">
        <w:rPr>
          <w:rFonts w:ascii="Times New Roman" w:hAnsi="Times New Roman" w:cs="Times New Roman"/>
          <w:color w:val="121212"/>
          <w:spacing w:val="74"/>
          <w:position w:val="-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position w:val="-1"/>
          <w:sz w:val="24"/>
          <w:szCs w:val="24"/>
        </w:rPr>
        <w:t>at</w:t>
      </w:r>
      <w:r w:rsidRPr="00934098">
        <w:rPr>
          <w:rFonts w:ascii="Times New Roman" w:hAnsi="Times New Roman" w:cs="Times New Roman"/>
          <w:color w:val="121212"/>
          <w:spacing w:val="37"/>
          <w:position w:val="-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position w:val="-1"/>
          <w:sz w:val="24"/>
          <w:szCs w:val="24"/>
        </w:rPr>
        <w:t>80</w:t>
      </w:r>
      <w:r w:rsidRPr="00934098">
        <w:rPr>
          <w:rFonts w:ascii="Times New Roman" w:hAnsi="Times New Roman" w:cs="Times New Roman"/>
          <w:color w:val="121212"/>
          <w:spacing w:val="19"/>
          <w:position w:val="-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position w:val="-1"/>
          <w:sz w:val="24"/>
          <w:szCs w:val="24"/>
        </w:rPr>
        <w:t>°C</w:t>
      </w:r>
      <w:r w:rsidRPr="00934098">
        <w:rPr>
          <w:rFonts w:ascii="Times New Roman" w:hAnsi="Times New Roman" w:cs="Times New Roman"/>
          <w:color w:val="121212"/>
          <w:spacing w:val="28"/>
          <w:position w:val="-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position w:val="-1"/>
          <w:sz w:val="24"/>
          <w:szCs w:val="24"/>
        </w:rPr>
        <w:t>and</w:t>
      </w:r>
      <w:r w:rsidRPr="00934098">
        <w:rPr>
          <w:rFonts w:ascii="Times New Roman" w:hAnsi="Times New Roman" w:cs="Times New Roman"/>
          <w:color w:val="121212"/>
          <w:spacing w:val="30"/>
          <w:position w:val="-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position w:val="-1"/>
          <w:sz w:val="24"/>
          <w:szCs w:val="24"/>
        </w:rPr>
        <w:t>cooled</w:t>
      </w:r>
      <w:r w:rsidRPr="00934098">
        <w:rPr>
          <w:rFonts w:ascii="Times New Roman" w:hAnsi="Times New Roman" w:cs="Times New Roman"/>
          <w:color w:val="121212"/>
          <w:spacing w:val="60"/>
          <w:position w:val="-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position w:val="-1"/>
          <w:sz w:val="24"/>
          <w:szCs w:val="24"/>
        </w:rPr>
        <w:t>and</w:t>
      </w:r>
      <w:r w:rsidRPr="00934098">
        <w:rPr>
          <w:rFonts w:ascii="Times New Roman" w:hAnsi="Times New Roman" w:cs="Times New Roman"/>
          <w:color w:val="121212"/>
          <w:spacing w:val="18"/>
          <w:position w:val="-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position w:val="-1"/>
          <w:sz w:val="24"/>
          <w:szCs w:val="24"/>
        </w:rPr>
        <w:t>constant</w:t>
      </w:r>
      <w:r w:rsidRPr="00934098">
        <w:rPr>
          <w:rFonts w:ascii="Times New Roman" w:hAnsi="Times New Roman" w:cs="Times New Roman"/>
          <w:color w:val="121212"/>
          <w:spacing w:val="52"/>
          <w:position w:val="-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position w:val="-1"/>
          <w:sz w:val="24"/>
          <w:szCs w:val="24"/>
        </w:rPr>
        <w:t>weights</w:t>
      </w:r>
      <w:r w:rsidRPr="00934098">
        <w:rPr>
          <w:rFonts w:ascii="Times New Roman" w:hAnsi="Times New Roman" w:cs="Times New Roman"/>
          <w:color w:val="121212"/>
          <w:spacing w:val="59"/>
          <w:position w:val="-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position w:val="-1"/>
          <w:sz w:val="24"/>
          <w:szCs w:val="24"/>
        </w:rPr>
        <w:t>were</w:t>
      </w:r>
      <w:r w:rsidRPr="00934098">
        <w:rPr>
          <w:rFonts w:ascii="Times New Roman" w:hAnsi="Times New Roman" w:cs="Times New Roman"/>
          <w:color w:val="121212"/>
          <w:spacing w:val="55"/>
          <w:position w:val="-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position w:val="-1"/>
          <w:sz w:val="24"/>
          <w:szCs w:val="24"/>
        </w:rPr>
        <w:t>measured.</w:t>
      </w:r>
      <w:r>
        <w:rPr>
          <w:rFonts w:ascii="Times New Roman" w:hAnsi="Times New Roman" w:cs="Times New Roman"/>
          <w:color w:val="121212"/>
          <w:position w:val="-1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The</w:t>
      </w:r>
      <w:r>
        <w:rPr>
          <w:rFonts w:ascii="Times New Roman" w:hAnsi="Times New Roman" w:cs="Times New Roman"/>
          <w:color w:val="121212"/>
          <w:sz w:val="24"/>
          <w:szCs w:val="24"/>
        </w:rPr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>peak  of  total  tissue  dry weight  was  observed  in January  and  April  (0.12g)  and  a moderate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ab/>
        <w:t xml:space="preserve">gain (0.1 </w:t>
      </w:r>
      <w:proofErr w:type="spellStart"/>
      <w:r w:rsidRPr="00934098">
        <w:rPr>
          <w:rFonts w:ascii="Times New Roman" w:hAnsi="Times New Roman" w:cs="Times New Roman"/>
          <w:color w:val="121212"/>
          <w:sz w:val="24"/>
          <w:szCs w:val="24"/>
        </w:rPr>
        <w:t>Og</w:t>
      </w:r>
      <w:proofErr w:type="spellEnd"/>
      <w:r w:rsidRPr="00934098">
        <w:rPr>
          <w:rFonts w:ascii="Times New Roman" w:hAnsi="Times New Roman" w:cs="Times New Roman"/>
          <w:color w:val="121212"/>
          <w:sz w:val="24"/>
          <w:szCs w:val="24"/>
        </w:rPr>
        <w:t>) was observed  in July to August.  The small growth  again observed  in October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ab/>
        <w:t xml:space="preserve"> and November  (0.08g).  These peaks  are mainly  due to weight  increase  in </w:t>
      </w:r>
      <w:proofErr w:type="spellStart"/>
      <w:r w:rsidRPr="00934098">
        <w:rPr>
          <w:rFonts w:ascii="Times New Roman" w:hAnsi="Times New Roman" w:cs="Times New Roman"/>
          <w:color w:val="121212"/>
          <w:sz w:val="24"/>
          <w:szCs w:val="24"/>
        </w:rPr>
        <w:t>gonadal</w:t>
      </w:r>
      <w:proofErr w:type="spellEnd"/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 tissues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ab/>
        <w:t>of  both   males   and   females   coincide   with   the  period   where    sufficient   food (phytoplankton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ab/>
        <w:t xml:space="preserve">and  detritus)  materials  and optimum  environmental  .condition   are available. The lowest total tissue  weight was observed in May to June (0.05g).  Also  a minor reduction of tissue weight  was  recorded  in September  and December  (0.065g).  These  results  indicate that spawning  occur  during three times per annum with a major  spawning  period  in April  to May.  Results  of the  study  shows that major  harvesting  of M. </w:t>
      </w:r>
      <w:proofErr w:type="spellStart"/>
      <w:r w:rsidRPr="00934098">
        <w:rPr>
          <w:rFonts w:ascii="Times New Roman" w:hAnsi="Times New Roman" w:cs="Times New Roman"/>
          <w:color w:val="121212"/>
          <w:sz w:val="24"/>
          <w:szCs w:val="24"/>
        </w:rPr>
        <w:t>casta</w:t>
      </w:r>
      <w:proofErr w:type="spellEnd"/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 could  be  carried  out in January  to April  and  minor  harvesting  could  be  carried  out  in July  and  November.   Best season for collection  of spat is May- June followed by September  and December  .</w:t>
      </w:r>
    </w:p>
    <w:p w:rsidR="00934098" w:rsidRDefault="00934098" w:rsidP="00934098">
      <w:pPr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934098" w:rsidRDefault="00934098" w:rsidP="00934098">
      <w:pPr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Keywords</w:t>
      </w:r>
      <w:r>
        <w:rPr>
          <w:rFonts w:ascii="Times New Roman" w:eastAsia="Arial" w:hAnsi="Times New Roman" w:cs="Times New Roman"/>
          <w:sz w:val="24"/>
          <w:szCs w:val="24"/>
        </w:rPr>
        <w:tab/>
        <w:t xml:space="preserve"> : </w:t>
      </w:r>
    </w:p>
    <w:p w:rsidR="00934098" w:rsidRDefault="00934098" w:rsidP="00934098">
      <w:pPr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934098" w:rsidRDefault="00934098" w:rsidP="00934098">
      <w:pPr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Citation</w:t>
      </w:r>
      <w:r>
        <w:rPr>
          <w:rFonts w:ascii="Times New Roman" w:eastAsia="Arial" w:hAnsi="Times New Roman" w:cs="Times New Roman"/>
          <w:sz w:val="24"/>
          <w:szCs w:val="24"/>
        </w:rPr>
        <w:tab/>
        <w:t xml:space="preserve"> </w:t>
      </w:r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: U.S.P.K. </w:t>
      </w:r>
      <w:proofErr w:type="spellStart"/>
      <w:r w:rsidRPr="00934098">
        <w:rPr>
          <w:rFonts w:ascii="Times New Roman" w:hAnsi="Times New Roman" w:cs="Times New Roman"/>
          <w:color w:val="121212"/>
          <w:sz w:val="24"/>
          <w:szCs w:val="24"/>
        </w:rPr>
        <w:t>Liyanage</w:t>
      </w:r>
      <w:proofErr w:type="spellEnd"/>
      <w:r w:rsidRPr="00934098">
        <w:rPr>
          <w:rFonts w:ascii="Times New Roman" w:hAnsi="Times New Roman" w:cs="Times New Roman"/>
          <w:color w:val="121212"/>
          <w:sz w:val="24"/>
          <w:szCs w:val="24"/>
        </w:rPr>
        <w:t xml:space="preserve">  and W.M.T.B.  </w:t>
      </w:r>
      <w:proofErr w:type="spellStart"/>
      <w:r w:rsidRPr="00934098">
        <w:rPr>
          <w:rFonts w:ascii="Times New Roman" w:hAnsi="Times New Roman" w:cs="Times New Roman"/>
          <w:color w:val="121212"/>
          <w:sz w:val="24"/>
          <w:szCs w:val="24"/>
        </w:rPr>
        <w:t>Wanninayake</w:t>
      </w:r>
      <w:proofErr w:type="spellEnd"/>
    </w:p>
    <w:p w:rsidR="00934098" w:rsidRPr="00934098" w:rsidRDefault="00934098" w:rsidP="0093409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934098" w:rsidRPr="00934098" w:rsidSect="0016752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934098"/>
    <w:rsid w:val="0016752E"/>
    <w:rsid w:val="009340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752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281</Words>
  <Characters>1602</Characters>
  <Application>Microsoft Office Word</Application>
  <DocSecurity>0</DocSecurity>
  <Lines>13</Lines>
  <Paragraphs>3</Paragraphs>
  <ScaleCrop>false</ScaleCrop>
  <Company/>
  <LinksUpToDate>false</LinksUpToDate>
  <CharactersWithSpaces>1880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2017-07-19T07:02:00Z</dcterms:created>
  <dcterms:modified xsi:type="dcterms:W3CDTF">2017-07-19T07:10:00Z</dcterms:modified>
</cp:coreProperties>
</file>