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032" w:rsidRPr="002C7032" w:rsidRDefault="0003664F" w:rsidP="002C7032">
      <w:pPr>
        <w:spacing w:line="240" w:lineRule="auto"/>
        <w:jc w:val="center"/>
        <w:rPr>
          <w:rFonts w:ascii="Times New Roman" w:hAnsi="Times New Roman" w:cs="Times New Roman"/>
          <w:b/>
          <w:sz w:val="24"/>
          <w:szCs w:val="24"/>
        </w:rPr>
      </w:pPr>
      <w:r w:rsidRPr="002C7032">
        <w:rPr>
          <w:rFonts w:ascii="Times New Roman" w:hAnsi="Times New Roman" w:cs="Times New Roman"/>
          <w:b/>
          <w:sz w:val="24"/>
          <w:szCs w:val="24"/>
        </w:rPr>
        <w:t>Community-based sea cucumber farming as a livelihood alternative for fisher-folks</w:t>
      </w:r>
    </w:p>
    <w:p w:rsidR="0003664F" w:rsidRPr="002C7032" w:rsidRDefault="0003664F" w:rsidP="002C7032">
      <w:pPr>
        <w:spacing w:line="240" w:lineRule="auto"/>
        <w:jc w:val="center"/>
        <w:rPr>
          <w:rFonts w:ascii="Times New Roman" w:hAnsi="Times New Roman" w:cs="Times New Roman"/>
          <w:b/>
          <w:sz w:val="24"/>
          <w:szCs w:val="24"/>
        </w:rPr>
      </w:pPr>
      <w:r w:rsidRPr="002C7032">
        <w:rPr>
          <w:rFonts w:ascii="Times New Roman" w:hAnsi="Times New Roman" w:cs="Times New Roman"/>
          <w:b/>
          <w:sz w:val="24"/>
          <w:szCs w:val="24"/>
        </w:rPr>
        <w:t xml:space="preserve"> in </w:t>
      </w:r>
      <w:proofErr w:type="spellStart"/>
      <w:r w:rsidRPr="002C7032">
        <w:rPr>
          <w:rFonts w:ascii="Times New Roman" w:hAnsi="Times New Roman" w:cs="Times New Roman"/>
          <w:b/>
          <w:sz w:val="24"/>
          <w:szCs w:val="24"/>
        </w:rPr>
        <w:t>Kalpitiya</w:t>
      </w:r>
      <w:proofErr w:type="spellEnd"/>
      <w:r w:rsidRPr="002C7032">
        <w:rPr>
          <w:rFonts w:ascii="Times New Roman" w:hAnsi="Times New Roman" w:cs="Times New Roman"/>
          <w:b/>
          <w:sz w:val="24"/>
          <w:szCs w:val="24"/>
        </w:rPr>
        <w:t>, Sri Lanka</w:t>
      </w:r>
    </w:p>
    <w:p w:rsidR="002C7032" w:rsidRDefault="002C7032" w:rsidP="0003664F">
      <w:pPr>
        <w:rPr>
          <w:rFonts w:ascii="Times New Roman" w:hAnsi="Times New Roman" w:cs="Times New Roman"/>
          <w:bCs/>
        </w:rPr>
      </w:pPr>
    </w:p>
    <w:p w:rsidR="0003664F" w:rsidRPr="002C7032" w:rsidRDefault="0003664F" w:rsidP="0003664F">
      <w:pPr>
        <w:rPr>
          <w:rFonts w:ascii="Times New Roman" w:hAnsi="Times New Roman" w:cs="Times New Roman"/>
          <w:bCs/>
        </w:rPr>
      </w:pPr>
      <w:r w:rsidRPr="002C7032">
        <w:rPr>
          <w:rFonts w:ascii="Times New Roman" w:hAnsi="Times New Roman" w:cs="Times New Roman"/>
          <w:bCs/>
        </w:rPr>
        <w:t>Abstract</w:t>
      </w:r>
    </w:p>
    <w:p w:rsidR="0003664F" w:rsidRDefault="0003664F" w:rsidP="0003664F">
      <w:pPr>
        <w:spacing w:line="360" w:lineRule="auto"/>
        <w:jc w:val="both"/>
        <w:rPr>
          <w:rFonts w:ascii="Times New Roman" w:hAnsi="Times New Roman" w:cs="Times New Roman"/>
          <w:bCs/>
        </w:rPr>
      </w:pPr>
      <w:r w:rsidRPr="002C7032">
        <w:rPr>
          <w:rFonts w:ascii="Times New Roman" w:hAnsi="Times New Roman" w:cs="Times New Roman"/>
          <w:bCs/>
        </w:rPr>
        <w:t xml:space="preserve">The study evaluates the economic feasibility of community based sea cucumber farming that can be successfully adopted as an alternative to sea cucumber capture fisheries. An increasing number of households in the north western coastal areas has evidenced endangered in their livelihood as sea cucumber catches are declining. Acceptable livelihood alternatives such as sea cucumber cultures has a good potential to become a popular policy to uplift the socio economic status of small scale fishers and to reduce fishing pressure on over exploited fisheries. Nineteen families from the St. Anthony Fisheries society in </w:t>
      </w:r>
      <w:proofErr w:type="spellStart"/>
      <w:r w:rsidRPr="002C7032">
        <w:rPr>
          <w:rFonts w:ascii="Times New Roman" w:hAnsi="Times New Roman" w:cs="Times New Roman"/>
          <w:bCs/>
        </w:rPr>
        <w:t>Palakudawa</w:t>
      </w:r>
      <w:proofErr w:type="spellEnd"/>
      <w:r w:rsidRPr="002C7032">
        <w:rPr>
          <w:rFonts w:ascii="Times New Roman" w:hAnsi="Times New Roman" w:cs="Times New Roman"/>
          <w:bCs/>
        </w:rPr>
        <w:t xml:space="preserve"> area of the North Western province were aware on sea cucumber farming and out of these three were selected as beneficiaries. 20 m x15 m pen enclosure was prepared in collaboration with community people in the lagoon. 300 hatchery reared juveniles obtained from NARA Regional Research Centre, were stocked (Size 26.26±0.67 g) into this pen (Stocking density 1 juvenile per m</w:t>
      </w:r>
      <w:r w:rsidRPr="002C7032">
        <w:rPr>
          <w:rFonts w:ascii="Times New Roman" w:hAnsi="Times New Roman" w:cs="Times New Roman"/>
          <w:bCs/>
          <w:vertAlign w:val="superscript"/>
        </w:rPr>
        <w:t>2</w:t>
      </w:r>
      <w:r w:rsidRPr="002C7032">
        <w:rPr>
          <w:rFonts w:ascii="Times New Roman" w:hAnsi="Times New Roman" w:cs="Times New Roman"/>
          <w:bCs/>
        </w:rPr>
        <w:t>). Average growth, Daily growth rate and salinity has been recorded and calculated monthly. Average growth of sea cucumbers for the four month culture period was 42.66±1.01, 75.57±1.94, 106.75±0.14 and 103.14±2.39 in grams. The daily growth rate was 0.53g, 1.23g 1.04g and -0.12g. Maximum weight attained during the each month from July to October 71.0g, 132.0g, 179.0g and 180.0g respectively. Estimated net revenue to the fishery society through this pilot project was about Rs 162,000.00 at the 8-10 month culture period. Introducing low cost material to facilities develops and increasing extent of the farming site is recommended.</w:t>
      </w:r>
    </w:p>
    <w:p w:rsidR="002C7032" w:rsidRPr="002C7032" w:rsidRDefault="002C7032" w:rsidP="0003664F">
      <w:pPr>
        <w:spacing w:line="360" w:lineRule="auto"/>
        <w:jc w:val="both"/>
        <w:rPr>
          <w:rFonts w:ascii="Times New Roman" w:hAnsi="Times New Roman" w:cs="Times New Roman"/>
          <w:bCs/>
        </w:rPr>
      </w:pPr>
    </w:p>
    <w:p w:rsidR="0003664F" w:rsidRPr="002C7032" w:rsidRDefault="0003664F" w:rsidP="0003664F">
      <w:pPr>
        <w:spacing w:line="360" w:lineRule="auto"/>
        <w:jc w:val="both"/>
        <w:rPr>
          <w:rFonts w:ascii="Times New Roman" w:hAnsi="Times New Roman" w:cs="Times New Roman"/>
          <w:bCs/>
        </w:rPr>
      </w:pPr>
      <w:r w:rsidRPr="002C7032">
        <w:rPr>
          <w:rFonts w:ascii="Times New Roman" w:hAnsi="Times New Roman" w:cs="Times New Roman"/>
          <w:bCs/>
        </w:rPr>
        <w:t>Keywords</w:t>
      </w:r>
      <w:r w:rsidR="002C7032">
        <w:rPr>
          <w:rFonts w:ascii="Times New Roman" w:hAnsi="Times New Roman" w:cs="Times New Roman"/>
          <w:bCs/>
        </w:rPr>
        <w:tab/>
      </w:r>
      <w:r w:rsidRPr="002C7032">
        <w:rPr>
          <w:rFonts w:ascii="Times New Roman" w:hAnsi="Times New Roman" w:cs="Times New Roman"/>
          <w:bCs/>
        </w:rPr>
        <w:t>: sea cucumber, community based, livelihood, fisher-folks, pen, growth rate</w:t>
      </w:r>
    </w:p>
    <w:p w:rsidR="002C7032" w:rsidRPr="002C7032" w:rsidRDefault="002C7032" w:rsidP="002C7032">
      <w:pPr>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2C7032">
        <w:rPr>
          <w:rFonts w:ascii="Times New Roman" w:hAnsi="Times New Roman" w:cs="Times New Roman"/>
          <w:bCs/>
        </w:rPr>
        <w:t>Ajith</w:t>
      </w:r>
      <w:proofErr w:type="spellEnd"/>
      <w:r w:rsidRPr="002C7032">
        <w:rPr>
          <w:rFonts w:ascii="Times New Roman" w:hAnsi="Times New Roman" w:cs="Times New Roman"/>
          <w:bCs/>
        </w:rPr>
        <w:t xml:space="preserve"> Kumara, P.A.D., C.B. </w:t>
      </w:r>
      <w:proofErr w:type="spellStart"/>
      <w:r w:rsidRPr="002C7032">
        <w:rPr>
          <w:rFonts w:ascii="Times New Roman" w:hAnsi="Times New Roman" w:cs="Times New Roman"/>
          <w:bCs/>
        </w:rPr>
        <w:t>Medagedara</w:t>
      </w:r>
      <w:proofErr w:type="spellEnd"/>
      <w:r w:rsidRPr="002C7032">
        <w:rPr>
          <w:rFonts w:ascii="Times New Roman" w:hAnsi="Times New Roman" w:cs="Times New Roman"/>
          <w:bCs/>
        </w:rPr>
        <w:t xml:space="preserve">, M.S.M. </w:t>
      </w:r>
      <w:proofErr w:type="spellStart"/>
      <w:r w:rsidRPr="002C7032">
        <w:rPr>
          <w:rFonts w:ascii="Times New Roman" w:hAnsi="Times New Roman" w:cs="Times New Roman"/>
          <w:bCs/>
        </w:rPr>
        <w:t>Fahim</w:t>
      </w:r>
      <w:proofErr w:type="spellEnd"/>
      <w:r w:rsidRPr="002C7032">
        <w:rPr>
          <w:rFonts w:ascii="Times New Roman" w:hAnsi="Times New Roman" w:cs="Times New Roman"/>
          <w:bCs/>
        </w:rPr>
        <w:t xml:space="preserve">, J. </w:t>
      </w:r>
      <w:proofErr w:type="spellStart"/>
      <w:r w:rsidRPr="002C7032">
        <w:rPr>
          <w:rFonts w:ascii="Times New Roman" w:hAnsi="Times New Roman" w:cs="Times New Roman"/>
          <w:bCs/>
        </w:rPr>
        <w:t>Pushpakumara</w:t>
      </w:r>
      <w:proofErr w:type="spellEnd"/>
      <w:r w:rsidRPr="002C7032">
        <w:rPr>
          <w:rFonts w:ascii="Times New Roman" w:hAnsi="Times New Roman" w:cs="Times New Roman"/>
          <w:bCs/>
        </w:rPr>
        <w:t xml:space="preserve"> and A.J.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proofErr w:type="spellStart"/>
      <w:r w:rsidRPr="002C7032">
        <w:rPr>
          <w:rFonts w:ascii="Times New Roman" w:hAnsi="Times New Roman" w:cs="Times New Roman"/>
          <w:bCs/>
        </w:rPr>
        <w:t>Jayatissa</w:t>
      </w:r>
      <w:proofErr w:type="spellEnd"/>
      <w:r w:rsidRPr="002C7032">
        <w:rPr>
          <w:rFonts w:ascii="Times New Roman" w:hAnsi="Times New Roman" w:cs="Times New Roman"/>
          <w:bCs/>
        </w:rPr>
        <w:t xml:space="preserve"> (2015). Proceedings of the National Aquatic Resources Research and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2C7032">
        <w:rPr>
          <w:rFonts w:ascii="Times New Roman" w:hAnsi="Times New Roman" w:cs="Times New Roman"/>
          <w:bCs/>
        </w:rPr>
        <w:t xml:space="preserve">Development Agency (NARA), Colombo, Scientific Session 2015: pp.137-141. </w:t>
      </w:r>
    </w:p>
    <w:p w:rsidR="00470834" w:rsidRPr="002C7032" w:rsidRDefault="00470834">
      <w:pPr>
        <w:rPr>
          <w:bCs/>
        </w:rPr>
      </w:pPr>
    </w:p>
    <w:sectPr w:rsidR="00470834" w:rsidRPr="002C7032"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3664F"/>
    <w:rsid w:val="0003664F"/>
    <w:rsid w:val="002C7032"/>
    <w:rsid w:val="00470834"/>
    <w:rsid w:val="0099722D"/>
    <w:rsid w:val="00C80F71"/>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664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311</Words>
  <Characters>1779</Characters>
  <Application>Microsoft Office Word</Application>
  <DocSecurity>0</DocSecurity>
  <Lines>14</Lines>
  <Paragraphs>4</Paragraphs>
  <ScaleCrop>false</ScaleCrop>
  <Company/>
  <LinksUpToDate>false</LinksUpToDate>
  <CharactersWithSpaces>2086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2017-07-05T09:30:00Z</dcterms:created>
  <dcterms:modified xsi:type="dcterms:W3CDTF">2017-07-05T10:21:00Z</dcterms:modified>
</cp:coreProperties>
</file>